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44087D" w:rsidRDefault="00911D86" w:rsidP="00911D86">
      <w:pPr>
        <w:spacing w:after="0" w:line="240" w:lineRule="auto"/>
        <w:jc w:val="center"/>
        <w:rPr>
          <w:rStyle w:val="fontstyle01"/>
          <w:color w:val="auto"/>
          <w:sz w:val="28"/>
          <w:szCs w:val="28"/>
          <w:lang w:val="uk-UA"/>
        </w:rPr>
      </w:pPr>
      <w:proofErr w:type="spellStart"/>
      <w:r w:rsidRPr="0044087D">
        <w:rPr>
          <w:rStyle w:val="fontstyle01"/>
          <w:color w:val="auto"/>
          <w:sz w:val="28"/>
          <w:szCs w:val="28"/>
          <w:lang w:val="uk-UA"/>
        </w:rPr>
        <w:t>СИЛАБУС</w:t>
      </w:r>
      <w:proofErr w:type="spellEnd"/>
      <w:r w:rsidRPr="0044087D">
        <w:rPr>
          <w:rStyle w:val="fontstyle01"/>
          <w:color w:val="auto"/>
          <w:sz w:val="28"/>
          <w:szCs w:val="28"/>
          <w:lang w:val="uk-UA"/>
        </w:rPr>
        <w:t xml:space="preserve"> НАВЧАЛЬНОЇ ДИСЦИПЛІНИ</w:t>
      </w:r>
    </w:p>
    <w:p w:rsidR="00F951F5" w:rsidRPr="0044087D" w:rsidRDefault="00911D86" w:rsidP="00A70E8E">
      <w:pPr>
        <w:spacing w:after="0" w:line="240" w:lineRule="auto"/>
        <w:jc w:val="center"/>
        <w:rPr>
          <w:rStyle w:val="fontstyle01"/>
          <w:color w:val="auto"/>
          <w:sz w:val="28"/>
          <w:szCs w:val="28"/>
          <w:lang w:val="uk-UA"/>
        </w:rPr>
      </w:pPr>
      <w:r w:rsidRPr="0044087D">
        <w:rPr>
          <w:rStyle w:val="fontstyle01"/>
          <w:color w:val="auto"/>
          <w:sz w:val="28"/>
          <w:szCs w:val="28"/>
          <w:lang w:val="uk-UA"/>
        </w:rPr>
        <w:t>«</w:t>
      </w:r>
      <w:r w:rsidR="00AB7879" w:rsidRPr="00AB7879">
        <w:rPr>
          <w:rStyle w:val="fontstyle01"/>
          <w:color w:val="auto"/>
          <w:sz w:val="28"/>
          <w:szCs w:val="28"/>
          <w:lang w:val="uk-UA"/>
        </w:rPr>
        <w:t>І</w:t>
      </w:r>
      <w:r w:rsidR="00AB7879" w:rsidRPr="00AB7879">
        <w:rPr>
          <w:rStyle w:val="fontstyle01"/>
          <w:color w:val="auto"/>
          <w:sz w:val="28"/>
          <w:szCs w:val="28"/>
          <w:lang w:val="uk-UA"/>
        </w:rPr>
        <w:t>НТЕРФЕЙСИ ТА ПРОТОКОЛИ ПЕРЕДАЧІ ДАНИХ</w:t>
      </w:r>
      <w:r w:rsidRPr="0044087D">
        <w:rPr>
          <w:rStyle w:val="fontstyle01"/>
          <w:color w:val="auto"/>
          <w:sz w:val="28"/>
          <w:szCs w:val="28"/>
          <w:lang w:val="uk-UA"/>
        </w:rPr>
        <w:t>»</w:t>
      </w:r>
    </w:p>
    <w:p w:rsidR="00911D86" w:rsidRPr="0044087D"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492"/>
      </w:tblGrid>
      <w:tr w:rsidR="00F6475A" w:rsidRPr="0044087D" w:rsidTr="00697600">
        <w:trPr>
          <w:trHeight w:val="142"/>
        </w:trPr>
        <w:tc>
          <w:tcPr>
            <w:tcW w:w="4146" w:type="dxa"/>
            <w:vMerge w:val="restart"/>
            <w:vAlign w:val="center"/>
          </w:tcPr>
          <w:p w:rsidR="002F1198" w:rsidRPr="0044087D" w:rsidRDefault="002F1198" w:rsidP="00935C6F">
            <w:pPr>
              <w:rPr>
                <w:rStyle w:val="fontstyle01"/>
                <w:b w:val="0"/>
                <w:color w:val="auto"/>
                <w:sz w:val="28"/>
                <w:szCs w:val="28"/>
                <w:lang w:val="uk-UA"/>
              </w:rPr>
            </w:pPr>
            <w:r w:rsidRPr="0044087D">
              <w:rPr>
                <w:rFonts w:ascii="Times New Roman" w:hAnsi="Times New Roman" w:cs="Times New Roman"/>
                <w:noProof/>
                <w:sz w:val="28"/>
                <w:szCs w:val="28"/>
                <w:lang w:val="uk-UA" w:eastAsia="ru-RU"/>
              </w:rPr>
              <w:drawing>
                <wp:inline distT="0" distB="0" distL="0" distR="0" wp14:anchorId="56C9524B" wp14:editId="0466DDA5">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1029" cy="1120673"/>
                          </a:xfrm>
                          <a:prstGeom prst="rect">
                            <a:avLst/>
                          </a:prstGeom>
                        </pic:spPr>
                      </pic:pic>
                    </a:graphicData>
                  </a:graphic>
                </wp:inline>
              </w:drawing>
            </w:r>
          </w:p>
        </w:tc>
        <w:tc>
          <w:tcPr>
            <w:tcW w:w="5708" w:type="dxa"/>
          </w:tcPr>
          <w:p w:rsidR="002F1198" w:rsidRPr="0044087D" w:rsidRDefault="002F1198" w:rsidP="003150D3">
            <w:pPr>
              <w:rPr>
                <w:rStyle w:val="fontstyle01"/>
                <w:b w:val="0"/>
                <w:bCs w:val="0"/>
                <w:color w:val="auto"/>
                <w:sz w:val="28"/>
                <w:szCs w:val="28"/>
                <w:lang w:val="uk-UA"/>
              </w:rPr>
            </w:pPr>
            <w:r w:rsidRPr="0044087D">
              <w:rPr>
                <w:rStyle w:val="fontstyle01"/>
                <w:color w:val="auto"/>
                <w:sz w:val="28"/>
                <w:szCs w:val="28"/>
                <w:lang w:val="uk-UA"/>
              </w:rPr>
              <w:t>Ступінь освіти</w:t>
            </w:r>
            <w:r w:rsidRPr="0044087D">
              <w:rPr>
                <w:rFonts w:ascii="Times New Roman" w:hAnsi="Times New Roman" w:cs="Times New Roman"/>
                <w:sz w:val="28"/>
                <w:szCs w:val="28"/>
                <w:lang w:val="uk-UA"/>
              </w:rPr>
              <w:t xml:space="preserve"> </w:t>
            </w:r>
            <w:r w:rsidR="003150D3" w:rsidRPr="0044087D">
              <w:rPr>
                <w:rFonts w:ascii="Times New Roman" w:hAnsi="Times New Roman" w:cs="Times New Roman"/>
                <w:sz w:val="28"/>
                <w:szCs w:val="28"/>
                <w:u w:val="single"/>
                <w:lang w:val="uk-UA"/>
              </w:rPr>
              <w:t>бакалавр</w:t>
            </w:r>
          </w:p>
        </w:tc>
      </w:tr>
      <w:tr w:rsidR="00F6475A"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2F1198" w:rsidP="00911D86">
            <w:pPr>
              <w:rPr>
                <w:rStyle w:val="fontstyle01"/>
                <w:b w:val="0"/>
                <w:bCs w:val="0"/>
                <w:color w:val="auto"/>
                <w:sz w:val="28"/>
                <w:szCs w:val="28"/>
                <w:lang w:val="uk-UA"/>
              </w:rPr>
            </w:pPr>
            <w:r w:rsidRPr="0044087D">
              <w:rPr>
                <w:rStyle w:val="fontstyle01"/>
                <w:color w:val="auto"/>
                <w:sz w:val="28"/>
                <w:szCs w:val="28"/>
                <w:lang w:val="uk-UA"/>
              </w:rPr>
              <w:t>Освітня програма</w:t>
            </w:r>
            <w:r w:rsidRPr="0044087D">
              <w:rPr>
                <w:rFonts w:ascii="Times New Roman" w:hAnsi="Times New Roman" w:cs="Times New Roman"/>
                <w:sz w:val="28"/>
                <w:szCs w:val="28"/>
                <w:lang w:val="uk-UA"/>
              </w:rPr>
              <w:t xml:space="preserve"> </w:t>
            </w:r>
            <w:r w:rsidR="00AB7879" w:rsidRPr="00AB7879">
              <w:rPr>
                <w:rFonts w:ascii="Times New Roman" w:hAnsi="Times New Roman" w:cs="Times New Roman"/>
                <w:bCs/>
                <w:sz w:val="28"/>
                <w:szCs w:val="28"/>
                <w:u w:val="single"/>
                <w:lang w:val="uk-UA"/>
              </w:rPr>
              <w:t>Автоматизація та комп’ютерно-інтегровані технології</w:t>
            </w:r>
          </w:p>
        </w:tc>
      </w:tr>
      <w:tr w:rsidR="00F6475A"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074431" w:rsidP="00E93F52">
            <w:pPr>
              <w:rPr>
                <w:rStyle w:val="fontstyle01"/>
                <w:b w:val="0"/>
                <w:bCs w:val="0"/>
                <w:color w:val="auto"/>
                <w:sz w:val="28"/>
                <w:szCs w:val="28"/>
                <w:lang w:val="uk-UA"/>
              </w:rPr>
            </w:pPr>
            <w:r w:rsidRPr="0044087D">
              <w:rPr>
                <w:rStyle w:val="fontstyle01"/>
                <w:color w:val="auto"/>
                <w:sz w:val="28"/>
                <w:szCs w:val="28"/>
                <w:lang w:val="uk-UA"/>
              </w:rPr>
              <w:t>Тривалість викладання</w:t>
            </w:r>
            <w:r w:rsidRPr="0044087D">
              <w:rPr>
                <w:rFonts w:ascii="Times New Roman" w:hAnsi="Times New Roman" w:cs="Times New Roman"/>
                <w:sz w:val="28"/>
                <w:szCs w:val="28"/>
                <w:lang w:val="uk-UA"/>
              </w:rPr>
              <w:t xml:space="preserve"> </w:t>
            </w:r>
            <w:r w:rsidR="00AC5E26" w:rsidRPr="0044087D">
              <w:rPr>
                <w:rFonts w:ascii="Times New Roman" w:hAnsi="Times New Roman" w:cs="Times New Roman"/>
                <w:sz w:val="28"/>
                <w:szCs w:val="28"/>
                <w:u w:val="single"/>
                <w:lang w:val="uk-UA"/>
              </w:rPr>
              <w:t xml:space="preserve">8-й семестр (6 семестр </w:t>
            </w:r>
            <w:proofErr w:type="spellStart"/>
            <w:r w:rsidR="00AC5E26" w:rsidRPr="0044087D">
              <w:rPr>
                <w:rFonts w:ascii="Times New Roman" w:hAnsi="Times New Roman" w:cs="Times New Roman"/>
                <w:sz w:val="28"/>
                <w:szCs w:val="28"/>
                <w:u w:val="single"/>
                <w:lang w:val="uk-UA"/>
              </w:rPr>
              <w:t>скор</w:t>
            </w:r>
            <w:proofErr w:type="spellEnd"/>
            <w:r w:rsidR="00AC5E26" w:rsidRPr="0044087D">
              <w:rPr>
                <w:rFonts w:ascii="Times New Roman" w:hAnsi="Times New Roman" w:cs="Times New Roman"/>
                <w:sz w:val="28"/>
                <w:szCs w:val="28"/>
                <w:u w:val="single"/>
                <w:lang w:val="uk-UA"/>
              </w:rPr>
              <w:t>.)</w:t>
            </w:r>
          </w:p>
        </w:tc>
      </w:tr>
      <w:tr w:rsidR="00F6475A"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074431" w:rsidP="00911D86">
            <w:pPr>
              <w:rPr>
                <w:rStyle w:val="fontstyle01"/>
                <w:b w:val="0"/>
                <w:bCs w:val="0"/>
                <w:color w:val="auto"/>
                <w:sz w:val="28"/>
                <w:szCs w:val="28"/>
                <w:lang w:val="uk-UA"/>
              </w:rPr>
            </w:pPr>
            <w:r w:rsidRPr="0044087D">
              <w:rPr>
                <w:rStyle w:val="fontstyle01"/>
                <w:color w:val="auto"/>
                <w:sz w:val="28"/>
                <w:szCs w:val="28"/>
                <w:lang w:val="uk-UA"/>
              </w:rPr>
              <w:t>Заняття:</w:t>
            </w:r>
          </w:p>
        </w:tc>
      </w:tr>
      <w:tr w:rsidR="00F6475A"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074431" w:rsidP="00074431">
            <w:pPr>
              <w:rPr>
                <w:rStyle w:val="fontstyle01"/>
                <w:b w:val="0"/>
                <w:color w:val="auto"/>
                <w:sz w:val="28"/>
                <w:szCs w:val="28"/>
                <w:lang w:val="uk-UA"/>
              </w:rPr>
            </w:pPr>
            <w:r w:rsidRPr="0044087D">
              <w:rPr>
                <w:rStyle w:val="fontstyle01"/>
                <w:b w:val="0"/>
                <w:color w:val="auto"/>
                <w:sz w:val="28"/>
                <w:szCs w:val="28"/>
                <w:lang w:val="uk-UA"/>
              </w:rPr>
              <w:tab/>
              <w:t xml:space="preserve">лекції </w:t>
            </w:r>
            <w:r w:rsidRPr="0044087D">
              <w:rPr>
                <w:rStyle w:val="fontstyle01"/>
                <w:b w:val="0"/>
                <w:color w:val="auto"/>
                <w:sz w:val="28"/>
                <w:szCs w:val="28"/>
                <w:u w:val="single"/>
                <w:lang w:val="uk-UA"/>
              </w:rPr>
              <w:t>2</w:t>
            </w:r>
            <w:r w:rsidR="00935C6F" w:rsidRPr="0044087D">
              <w:rPr>
                <w:rStyle w:val="fontstyle01"/>
                <w:b w:val="0"/>
                <w:color w:val="auto"/>
                <w:sz w:val="28"/>
                <w:szCs w:val="28"/>
                <w:u w:val="single"/>
                <w:lang w:val="uk-UA"/>
              </w:rPr>
              <w:t xml:space="preserve"> години</w:t>
            </w:r>
          </w:p>
        </w:tc>
      </w:tr>
      <w:tr w:rsidR="00F6475A"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074431" w:rsidP="00911D86">
            <w:pPr>
              <w:rPr>
                <w:rStyle w:val="fontstyle01"/>
                <w:b w:val="0"/>
                <w:color w:val="auto"/>
                <w:sz w:val="28"/>
                <w:szCs w:val="28"/>
                <w:lang w:val="uk-UA"/>
              </w:rPr>
            </w:pPr>
            <w:r w:rsidRPr="0044087D">
              <w:rPr>
                <w:rStyle w:val="fontstyle01"/>
                <w:b w:val="0"/>
                <w:color w:val="auto"/>
                <w:sz w:val="28"/>
                <w:szCs w:val="28"/>
                <w:lang w:val="uk-UA"/>
              </w:rPr>
              <w:tab/>
              <w:t xml:space="preserve">лабораторні заняття </w:t>
            </w:r>
            <w:r w:rsidRPr="0044087D">
              <w:rPr>
                <w:rStyle w:val="fontstyle01"/>
                <w:b w:val="0"/>
                <w:color w:val="auto"/>
                <w:sz w:val="28"/>
                <w:szCs w:val="28"/>
                <w:u w:val="single"/>
                <w:lang w:val="uk-UA"/>
              </w:rPr>
              <w:t>2</w:t>
            </w:r>
            <w:r w:rsidR="00935C6F" w:rsidRPr="0044087D">
              <w:rPr>
                <w:rStyle w:val="fontstyle01"/>
                <w:b w:val="0"/>
                <w:color w:val="auto"/>
                <w:sz w:val="28"/>
                <w:szCs w:val="28"/>
                <w:u w:val="single"/>
                <w:lang w:val="uk-UA"/>
              </w:rPr>
              <w:t xml:space="preserve"> години</w:t>
            </w:r>
          </w:p>
        </w:tc>
      </w:tr>
      <w:tr w:rsidR="002F1198" w:rsidRPr="0044087D" w:rsidTr="00697600">
        <w:trPr>
          <w:trHeight w:val="140"/>
        </w:trPr>
        <w:tc>
          <w:tcPr>
            <w:tcW w:w="4146" w:type="dxa"/>
            <w:vMerge/>
          </w:tcPr>
          <w:p w:rsidR="002F1198" w:rsidRPr="0044087D" w:rsidRDefault="002F1198" w:rsidP="00911D86">
            <w:pPr>
              <w:rPr>
                <w:rFonts w:ascii="Times New Roman" w:hAnsi="Times New Roman" w:cs="Times New Roman"/>
                <w:noProof/>
                <w:sz w:val="28"/>
                <w:szCs w:val="28"/>
                <w:lang w:val="uk-UA" w:eastAsia="ru-RU"/>
              </w:rPr>
            </w:pPr>
          </w:p>
        </w:tc>
        <w:tc>
          <w:tcPr>
            <w:tcW w:w="5708" w:type="dxa"/>
          </w:tcPr>
          <w:p w:rsidR="002F1198" w:rsidRPr="0044087D" w:rsidRDefault="00935C6F" w:rsidP="00911D86">
            <w:pPr>
              <w:rPr>
                <w:rStyle w:val="fontstyle01"/>
                <w:b w:val="0"/>
                <w:color w:val="auto"/>
                <w:sz w:val="28"/>
                <w:szCs w:val="28"/>
                <w:lang w:val="uk-UA"/>
              </w:rPr>
            </w:pPr>
            <w:r w:rsidRPr="0044087D">
              <w:rPr>
                <w:rStyle w:val="fontstyle01"/>
                <w:color w:val="auto"/>
                <w:sz w:val="28"/>
                <w:szCs w:val="28"/>
                <w:lang w:val="uk-UA"/>
              </w:rPr>
              <w:t>Мова викладання</w:t>
            </w:r>
            <w:r w:rsidRPr="0044087D">
              <w:rPr>
                <w:rStyle w:val="fontstyle01"/>
                <w:b w:val="0"/>
                <w:color w:val="auto"/>
                <w:sz w:val="28"/>
                <w:szCs w:val="28"/>
                <w:lang w:val="uk-UA"/>
              </w:rPr>
              <w:t xml:space="preserve"> </w:t>
            </w:r>
            <w:r w:rsidRPr="0044087D">
              <w:rPr>
                <w:rStyle w:val="fontstyle01"/>
                <w:b w:val="0"/>
                <w:color w:val="auto"/>
                <w:sz w:val="28"/>
                <w:szCs w:val="28"/>
                <w:u w:val="single"/>
                <w:lang w:val="uk-UA"/>
              </w:rPr>
              <w:t>українська</w:t>
            </w:r>
          </w:p>
        </w:tc>
      </w:tr>
    </w:tbl>
    <w:p w:rsidR="002F1198" w:rsidRPr="0044087D" w:rsidRDefault="002F1198" w:rsidP="000D46EE">
      <w:pPr>
        <w:spacing w:after="0" w:line="240" w:lineRule="auto"/>
        <w:jc w:val="both"/>
        <w:rPr>
          <w:rStyle w:val="fontstyle01"/>
          <w:b w:val="0"/>
          <w:color w:val="auto"/>
          <w:sz w:val="28"/>
          <w:szCs w:val="28"/>
          <w:lang w:val="uk-UA"/>
        </w:rPr>
      </w:pPr>
    </w:p>
    <w:p w:rsidR="003B3E9C" w:rsidRPr="0044087D" w:rsidRDefault="003B3E9C" w:rsidP="000D46EE">
      <w:pPr>
        <w:spacing w:after="0" w:line="240" w:lineRule="auto"/>
        <w:jc w:val="both"/>
        <w:rPr>
          <w:rStyle w:val="fontstyle01"/>
          <w:color w:val="auto"/>
          <w:sz w:val="28"/>
          <w:szCs w:val="28"/>
          <w:lang w:val="uk-UA"/>
        </w:rPr>
      </w:pPr>
      <w:r w:rsidRPr="0044087D">
        <w:rPr>
          <w:rStyle w:val="fontstyle01"/>
          <w:color w:val="auto"/>
          <w:sz w:val="28"/>
          <w:szCs w:val="28"/>
          <w:lang w:val="uk-UA"/>
        </w:rPr>
        <w:t xml:space="preserve">Сторінка курсу в </w:t>
      </w:r>
      <w:proofErr w:type="spellStart"/>
      <w:r w:rsidRPr="0044087D">
        <w:rPr>
          <w:rStyle w:val="fontstyle01"/>
          <w:color w:val="auto"/>
          <w:sz w:val="28"/>
          <w:szCs w:val="28"/>
          <w:lang w:val="uk-UA"/>
        </w:rPr>
        <w:t>СДО</w:t>
      </w:r>
      <w:proofErr w:type="spellEnd"/>
      <w:r w:rsidRPr="0044087D">
        <w:rPr>
          <w:rStyle w:val="fontstyle01"/>
          <w:color w:val="auto"/>
          <w:sz w:val="28"/>
          <w:szCs w:val="28"/>
          <w:lang w:val="uk-UA"/>
        </w:rPr>
        <w:t xml:space="preserve"> </w:t>
      </w:r>
      <w:proofErr w:type="spellStart"/>
      <w:r w:rsidRPr="0044087D">
        <w:rPr>
          <w:rStyle w:val="fontstyle01"/>
          <w:color w:val="auto"/>
          <w:sz w:val="28"/>
          <w:szCs w:val="28"/>
          <w:lang w:val="uk-UA"/>
        </w:rPr>
        <w:t>НТУ</w:t>
      </w:r>
      <w:proofErr w:type="spellEnd"/>
      <w:r w:rsidRPr="0044087D">
        <w:rPr>
          <w:rStyle w:val="fontstyle01"/>
          <w:color w:val="auto"/>
          <w:sz w:val="28"/>
          <w:szCs w:val="28"/>
          <w:lang w:val="uk-UA"/>
        </w:rPr>
        <w:t xml:space="preserve"> «ДП»:</w:t>
      </w:r>
    </w:p>
    <w:p w:rsidR="00C912AE" w:rsidRPr="0044087D" w:rsidRDefault="004243BB" w:rsidP="000D46EE">
      <w:pPr>
        <w:spacing w:after="0" w:line="240" w:lineRule="auto"/>
        <w:jc w:val="both"/>
        <w:rPr>
          <w:rFonts w:ascii="Times New Roman" w:hAnsi="Times New Roman" w:cs="Times New Roman"/>
          <w:sz w:val="28"/>
          <w:szCs w:val="28"/>
          <w:lang w:val="uk-UA"/>
        </w:rPr>
      </w:pPr>
      <w:r w:rsidRPr="0044087D">
        <w:rPr>
          <w:rStyle w:val="a6"/>
          <w:rFonts w:ascii="Times New Roman" w:hAnsi="Times New Roman" w:cs="Times New Roman"/>
          <w:color w:val="auto"/>
          <w:sz w:val="28"/>
          <w:szCs w:val="28"/>
          <w:lang w:val="uk-UA"/>
        </w:rPr>
        <w:t>https://do.nmu.org.ua/course/view.php?id=5314</w:t>
      </w:r>
    </w:p>
    <w:p w:rsidR="00B378E5" w:rsidRPr="0044087D" w:rsidRDefault="00B378E5" w:rsidP="000D46EE">
      <w:pPr>
        <w:spacing w:after="0" w:line="240" w:lineRule="auto"/>
        <w:jc w:val="both"/>
        <w:rPr>
          <w:rStyle w:val="fontstyle01"/>
          <w:color w:val="auto"/>
          <w:sz w:val="28"/>
          <w:szCs w:val="28"/>
          <w:lang w:val="uk-UA"/>
        </w:rPr>
      </w:pPr>
    </w:p>
    <w:p w:rsidR="00AB7879" w:rsidRDefault="00D417D5" w:rsidP="000D46EE">
      <w:pPr>
        <w:spacing w:after="0" w:line="240" w:lineRule="auto"/>
        <w:jc w:val="both"/>
        <w:rPr>
          <w:rStyle w:val="fontstyle01"/>
          <w:color w:val="auto"/>
          <w:sz w:val="28"/>
          <w:szCs w:val="28"/>
          <w:lang w:val="uk-UA"/>
        </w:rPr>
      </w:pPr>
      <w:r w:rsidRPr="0044087D">
        <w:rPr>
          <w:rStyle w:val="fontstyle01"/>
          <w:color w:val="auto"/>
          <w:sz w:val="28"/>
          <w:szCs w:val="28"/>
          <w:lang w:val="uk-UA"/>
        </w:rPr>
        <w:t>Викладач</w:t>
      </w:r>
      <w:r w:rsidR="00AC5E26" w:rsidRPr="0044087D">
        <w:rPr>
          <w:rStyle w:val="fontstyle01"/>
          <w:color w:val="auto"/>
          <w:sz w:val="28"/>
          <w:szCs w:val="28"/>
          <w:lang w:val="uk-UA"/>
        </w:rPr>
        <w:t>і</w:t>
      </w:r>
      <w:r w:rsidRPr="0044087D">
        <w:rPr>
          <w:rStyle w:val="fontstyle01"/>
          <w:color w:val="auto"/>
          <w:sz w:val="28"/>
          <w:szCs w:val="28"/>
          <w:lang w:val="uk-UA"/>
        </w:rPr>
        <w:t xml:space="preserve">: </w:t>
      </w:r>
      <w:r w:rsidR="00AB7879" w:rsidRPr="00AB7879">
        <w:rPr>
          <w:rStyle w:val="fontstyle01"/>
          <w:b w:val="0"/>
          <w:bCs w:val="0"/>
          <w:color w:val="auto"/>
          <w:sz w:val="28"/>
          <w:szCs w:val="28"/>
          <w:lang w:val="uk-UA"/>
        </w:rPr>
        <w:t xml:space="preserve">Ткачов Віктор Васильович, професор кафедри </w:t>
      </w:r>
      <w:proofErr w:type="spellStart"/>
      <w:r w:rsidR="00AB7879" w:rsidRPr="00AB7879">
        <w:rPr>
          <w:rStyle w:val="fontstyle01"/>
          <w:b w:val="0"/>
          <w:bCs w:val="0"/>
          <w:color w:val="auto"/>
          <w:sz w:val="28"/>
          <w:szCs w:val="28"/>
          <w:lang w:val="uk-UA"/>
        </w:rPr>
        <w:t>КФІВС</w:t>
      </w:r>
      <w:proofErr w:type="spellEnd"/>
      <w:r w:rsidR="00AB7879" w:rsidRPr="00AB7879">
        <w:rPr>
          <w:rStyle w:val="fontstyle01"/>
          <w:b w:val="0"/>
          <w:bCs w:val="0"/>
          <w:color w:val="auto"/>
          <w:sz w:val="28"/>
          <w:szCs w:val="28"/>
          <w:lang w:val="uk-UA"/>
        </w:rPr>
        <w:t>, доктор технічних наук</w:t>
      </w:r>
    </w:p>
    <w:p w:rsidR="00D417D5" w:rsidRPr="0044087D" w:rsidRDefault="007B4784" w:rsidP="00AB7879">
      <w:pPr>
        <w:spacing w:after="0" w:line="240" w:lineRule="auto"/>
        <w:ind w:firstLine="1560"/>
        <w:jc w:val="both"/>
        <w:rPr>
          <w:rStyle w:val="fontstyle01"/>
          <w:b w:val="0"/>
          <w:color w:val="auto"/>
          <w:sz w:val="28"/>
          <w:szCs w:val="28"/>
          <w:lang w:val="uk-UA"/>
        </w:rPr>
      </w:pPr>
      <w:r w:rsidRPr="0044087D">
        <w:rPr>
          <w:rStyle w:val="fontstyle01"/>
          <w:b w:val="0"/>
          <w:color w:val="auto"/>
          <w:sz w:val="28"/>
          <w:szCs w:val="28"/>
          <w:lang w:val="uk-UA"/>
        </w:rPr>
        <w:t>Карпенко</w:t>
      </w:r>
      <w:r w:rsidR="00D417D5" w:rsidRPr="0044087D">
        <w:rPr>
          <w:rStyle w:val="fontstyle01"/>
          <w:b w:val="0"/>
          <w:color w:val="auto"/>
          <w:sz w:val="28"/>
          <w:szCs w:val="28"/>
          <w:lang w:val="uk-UA"/>
        </w:rPr>
        <w:t xml:space="preserve"> Олег </w:t>
      </w:r>
      <w:r w:rsidRPr="0044087D">
        <w:rPr>
          <w:rStyle w:val="fontstyle01"/>
          <w:b w:val="0"/>
          <w:color w:val="auto"/>
          <w:sz w:val="28"/>
          <w:szCs w:val="28"/>
          <w:lang w:val="uk-UA"/>
        </w:rPr>
        <w:t>Вікторо</w:t>
      </w:r>
      <w:r w:rsidR="00D417D5" w:rsidRPr="0044087D">
        <w:rPr>
          <w:rStyle w:val="fontstyle01"/>
          <w:b w:val="0"/>
          <w:color w:val="auto"/>
          <w:sz w:val="28"/>
          <w:szCs w:val="28"/>
          <w:lang w:val="uk-UA"/>
        </w:rPr>
        <w:t>вич</w:t>
      </w:r>
      <w:r w:rsidR="005467A4" w:rsidRPr="0044087D">
        <w:rPr>
          <w:rStyle w:val="fontstyle01"/>
          <w:b w:val="0"/>
          <w:color w:val="auto"/>
          <w:sz w:val="28"/>
          <w:szCs w:val="28"/>
          <w:lang w:val="uk-UA"/>
        </w:rPr>
        <w:t xml:space="preserve">, </w:t>
      </w:r>
      <w:r w:rsidRPr="0044087D">
        <w:rPr>
          <w:rStyle w:val="fontstyle01"/>
          <w:b w:val="0"/>
          <w:color w:val="auto"/>
          <w:sz w:val="28"/>
          <w:szCs w:val="28"/>
          <w:lang w:val="uk-UA"/>
        </w:rPr>
        <w:t>асистент</w:t>
      </w:r>
      <w:r w:rsidR="001E3D2F" w:rsidRPr="0044087D">
        <w:rPr>
          <w:rStyle w:val="fontstyle01"/>
          <w:b w:val="0"/>
          <w:color w:val="auto"/>
          <w:sz w:val="28"/>
          <w:szCs w:val="28"/>
          <w:lang w:val="uk-UA"/>
        </w:rPr>
        <w:t xml:space="preserve"> </w:t>
      </w:r>
      <w:r w:rsidR="00AC5E26" w:rsidRPr="0044087D">
        <w:rPr>
          <w:rStyle w:val="fontstyle01"/>
          <w:b w:val="0"/>
          <w:color w:val="auto"/>
          <w:sz w:val="28"/>
          <w:szCs w:val="28"/>
          <w:lang w:val="uk-UA"/>
        </w:rPr>
        <w:t>кафедри кіберфізичних та інформаційно-вимірювальних систем</w:t>
      </w:r>
    </w:p>
    <w:p w:rsidR="00D417D5" w:rsidRPr="0044087D" w:rsidRDefault="00D417D5" w:rsidP="000D46EE">
      <w:pPr>
        <w:spacing w:after="0" w:line="240" w:lineRule="auto"/>
        <w:jc w:val="both"/>
        <w:rPr>
          <w:rFonts w:ascii="Times New Roman" w:hAnsi="Times New Roman" w:cs="Times New Roman"/>
          <w:b/>
          <w:bCs/>
          <w:sz w:val="28"/>
          <w:szCs w:val="28"/>
          <w:lang w:val="uk-UA"/>
        </w:rPr>
      </w:pPr>
    </w:p>
    <w:p w:rsidR="00AB7879" w:rsidRDefault="00F341BF" w:rsidP="000D46EE">
      <w:pPr>
        <w:spacing w:after="0" w:line="240" w:lineRule="auto"/>
        <w:jc w:val="both"/>
        <w:rPr>
          <w:rFonts w:ascii="Times New Roman" w:hAnsi="Times New Roman" w:cs="Times New Roman"/>
          <w:b/>
          <w:bCs/>
          <w:sz w:val="28"/>
          <w:szCs w:val="28"/>
          <w:lang w:val="uk-UA"/>
        </w:rPr>
      </w:pPr>
      <w:r w:rsidRPr="0044087D">
        <w:rPr>
          <w:rFonts w:ascii="Times New Roman" w:hAnsi="Times New Roman" w:cs="Times New Roman"/>
          <w:b/>
          <w:bCs/>
          <w:sz w:val="28"/>
          <w:szCs w:val="28"/>
          <w:lang w:val="uk-UA"/>
        </w:rPr>
        <w:t>Персональна сторінка:</w:t>
      </w:r>
      <w:r w:rsidR="00D61CD3" w:rsidRPr="0044087D">
        <w:rPr>
          <w:rFonts w:ascii="Times New Roman" w:hAnsi="Times New Roman" w:cs="Times New Roman"/>
          <w:b/>
          <w:bCs/>
          <w:sz w:val="28"/>
          <w:szCs w:val="28"/>
          <w:lang w:val="uk-UA"/>
        </w:rPr>
        <w:t xml:space="preserve"> </w:t>
      </w:r>
      <w:r w:rsidR="00AB7879" w:rsidRPr="00AB7879">
        <w:rPr>
          <w:rFonts w:ascii="Times New Roman" w:hAnsi="Times New Roman" w:cs="Times New Roman"/>
          <w:sz w:val="28"/>
          <w:szCs w:val="28"/>
          <w:lang w:val="uk-UA"/>
        </w:rPr>
        <w:t>https://aks.nmu.org.ua/ua/Teachers/Tkachov.php</w:t>
      </w:r>
    </w:p>
    <w:p w:rsidR="00F341BF" w:rsidRPr="0044087D" w:rsidRDefault="007B4784" w:rsidP="00AB7879">
      <w:pPr>
        <w:spacing w:after="0" w:line="240" w:lineRule="auto"/>
        <w:ind w:firstLine="2977"/>
        <w:jc w:val="both"/>
        <w:rPr>
          <w:rFonts w:ascii="Times New Roman" w:hAnsi="Times New Roman" w:cs="Times New Roman"/>
          <w:bCs/>
          <w:sz w:val="28"/>
          <w:szCs w:val="28"/>
          <w:lang w:val="uk-UA"/>
        </w:rPr>
      </w:pPr>
      <w:r w:rsidRPr="0044087D">
        <w:rPr>
          <w:rStyle w:val="a6"/>
          <w:rFonts w:ascii="Times New Roman" w:hAnsi="Times New Roman" w:cs="Times New Roman"/>
          <w:bCs/>
          <w:color w:val="auto"/>
          <w:sz w:val="28"/>
          <w:szCs w:val="28"/>
          <w:lang w:val="uk-UA"/>
        </w:rPr>
        <w:t>https://aks.nmu.org.ua/ua/teacher.php</w:t>
      </w:r>
    </w:p>
    <w:p w:rsidR="00186475" w:rsidRPr="0044087D" w:rsidRDefault="00186475" w:rsidP="000D46EE">
      <w:pPr>
        <w:spacing w:after="0" w:line="240" w:lineRule="auto"/>
        <w:jc w:val="both"/>
        <w:rPr>
          <w:rFonts w:ascii="Times New Roman" w:hAnsi="Times New Roman" w:cs="Times New Roman"/>
          <w:bCs/>
          <w:sz w:val="28"/>
          <w:szCs w:val="28"/>
          <w:lang w:val="uk-UA"/>
        </w:rPr>
      </w:pPr>
    </w:p>
    <w:p w:rsidR="00AB7879" w:rsidRPr="00AB7879" w:rsidRDefault="00D61CD3" w:rsidP="000D46EE">
      <w:pPr>
        <w:spacing w:after="0" w:line="240" w:lineRule="auto"/>
        <w:jc w:val="both"/>
        <w:rPr>
          <w:rFonts w:ascii="Times New Roman" w:hAnsi="Times New Roman" w:cs="Times New Roman"/>
          <w:sz w:val="28"/>
          <w:szCs w:val="28"/>
          <w:lang w:val="uk-UA"/>
        </w:rPr>
      </w:pPr>
      <w:r w:rsidRPr="0044087D">
        <w:rPr>
          <w:rFonts w:ascii="Times New Roman" w:hAnsi="Times New Roman" w:cs="Times New Roman"/>
          <w:b/>
          <w:bCs/>
          <w:sz w:val="28"/>
          <w:szCs w:val="28"/>
          <w:lang w:val="uk-UA"/>
        </w:rPr>
        <w:t>E-</w:t>
      </w:r>
      <w:proofErr w:type="spellStart"/>
      <w:r w:rsidRPr="0044087D">
        <w:rPr>
          <w:rFonts w:ascii="Times New Roman" w:hAnsi="Times New Roman" w:cs="Times New Roman"/>
          <w:b/>
          <w:bCs/>
          <w:sz w:val="28"/>
          <w:szCs w:val="28"/>
          <w:lang w:val="uk-UA"/>
        </w:rPr>
        <w:t>mail</w:t>
      </w:r>
      <w:proofErr w:type="spellEnd"/>
      <w:r w:rsidRPr="0044087D">
        <w:rPr>
          <w:rFonts w:ascii="Times New Roman" w:hAnsi="Times New Roman" w:cs="Times New Roman"/>
          <w:b/>
          <w:bCs/>
          <w:sz w:val="28"/>
          <w:szCs w:val="28"/>
          <w:lang w:val="uk-UA"/>
        </w:rPr>
        <w:t xml:space="preserve">: </w:t>
      </w:r>
      <w:r w:rsidR="00AB7879" w:rsidRPr="00AB7879">
        <w:rPr>
          <w:rFonts w:ascii="Times New Roman" w:hAnsi="Times New Roman" w:cs="Times New Roman"/>
          <w:sz w:val="28"/>
          <w:szCs w:val="28"/>
          <w:lang w:val="uk-UA"/>
        </w:rPr>
        <w:t>tkachov@nmu.one</w:t>
      </w:r>
      <w:bookmarkStart w:id="0" w:name="_GoBack"/>
      <w:bookmarkEnd w:id="0"/>
    </w:p>
    <w:p w:rsidR="00F341BF" w:rsidRPr="0044087D" w:rsidRDefault="007B4784" w:rsidP="00AB7879">
      <w:pPr>
        <w:spacing w:after="0" w:line="240" w:lineRule="auto"/>
        <w:ind w:firstLine="993"/>
        <w:jc w:val="both"/>
        <w:rPr>
          <w:rStyle w:val="a6"/>
          <w:color w:val="auto"/>
          <w:lang w:val="uk-UA"/>
        </w:rPr>
      </w:pPr>
      <w:r w:rsidRPr="0044087D">
        <w:rPr>
          <w:rStyle w:val="a6"/>
          <w:rFonts w:ascii="Times New Roman" w:hAnsi="Times New Roman" w:cs="Times New Roman"/>
          <w:bCs/>
          <w:color w:val="auto"/>
          <w:sz w:val="28"/>
          <w:szCs w:val="28"/>
          <w:lang w:val="uk-UA"/>
        </w:rPr>
        <w:t>karpenko.o.v@nmu.one</w:t>
      </w:r>
    </w:p>
    <w:p w:rsidR="00EB0252" w:rsidRPr="0044087D" w:rsidRDefault="00EB0252" w:rsidP="000D46EE">
      <w:pPr>
        <w:spacing w:after="0" w:line="240" w:lineRule="auto"/>
        <w:jc w:val="both"/>
        <w:rPr>
          <w:rFonts w:ascii="Times New Roman" w:hAnsi="Times New Roman" w:cs="Times New Roman"/>
          <w:b/>
          <w:bCs/>
          <w:sz w:val="28"/>
          <w:szCs w:val="28"/>
          <w:lang w:val="uk-UA"/>
        </w:rPr>
      </w:pPr>
    </w:p>
    <w:p w:rsidR="00F341BF" w:rsidRPr="0044087D" w:rsidRDefault="00EA3C05" w:rsidP="00CC1837">
      <w:pPr>
        <w:spacing w:after="0" w:line="240" w:lineRule="auto"/>
        <w:jc w:val="center"/>
        <w:rPr>
          <w:rFonts w:ascii="Times New Roman" w:hAnsi="Times New Roman" w:cs="Times New Roman"/>
          <w:b/>
          <w:bCs/>
          <w:sz w:val="28"/>
          <w:szCs w:val="28"/>
          <w:lang w:val="uk-UA"/>
        </w:rPr>
      </w:pPr>
      <w:r w:rsidRPr="0044087D">
        <w:rPr>
          <w:rFonts w:ascii="Times New Roman" w:hAnsi="Times New Roman" w:cs="Times New Roman"/>
          <w:b/>
          <w:bCs/>
          <w:sz w:val="28"/>
          <w:szCs w:val="28"/>
          <w:lang w:val="uk-UA"/>
        </w:rPr>
        <w:t>1 АНОТАЦІЯ ДО КУРСУ</w:t>
      </w:r>
    </w:p>
    <w:p w:rsidR="00F77AAD" w:rsidRPr="0044087D" w:rsidRDefault="00F77AAD" w:rsidP="007E5420">
      <w:pPr>
        <w:spacing w:after="0" w:line="240" w:lineRule="auto"/>
        <w:ind w:firstLine="709"/>
        <w:jc w:val="both"/>
        <w:rPr>
          <w:rFonts w:ascii="Times New Roman" w:hAnsi="Times New Roman" w:cs="Times New Roman"/>
          <w:bCs/>
          <w:sz w:val="28"/>
          <w:szCs w:val="28"/>
          <w:lang w:val="uk-UA"/>
        </w:rPr>
      </w:pPr>
    </w:p>
    <w:p w:rsidR="00E34D84" w:rsidRPr="0044087D" w:rsidRDefault="00B54BB0" w:rsidP="00E34D84">
      <w:pPr>
        <w:spacing w:after="0" w:line="240" w:lineRule="auto"/>
        <w:ind w:firstLine="709"/>
        <w:jc w:val="both"/>
        <w:rPr>
          <w:rFonts w:ascii="Times New Roman" w:hAnsi="Times New Roman" w:cs="Times New Roman"/>
          <w:bCs/>
          <w:sz w:val="28"/>
          <w:szCs w:val="28"/>
          <w:lang w:val="uk-UA"/>
        </w:rPr>
      </w:pPr>
      <w:r w:rsidRPr="0044087D">
        <w:rPr>
          <w:rFonts w:ascii="Times New Roman" w:hAnsi="Times New Roman" w:cs="Times New Roman"/>
          <w:b/>
          <w:bCs/>
          <w:sz w:val="28"/>
          <w:szCs w:val="28"/>
          <w:lang w:val="uk-UA"/>
        </w:rPr>
        <w:t>Проектування систем автоматизації</w:t>
      </w:r>
      <w:r w:rsidR="00E34D84" w:rsidRPr="0044087D">
        <w:rPr>
          <w:rFonts w:ascii="Times New Roman" w:hAnsi="Times New Roman" w:cs="Times New Roman"/>
          <w:b/>
          <w:bCs/>
          <w:sz w:val="28"/>
          <w:szCs w:val="28"/>
          <w:lang w:val="uk-UA"/>
        </w:rPr>
        <w:t xml:space="preserve"> </w:t>
      </w:r>
      <w:r w:rsidR="00F77AAD" w:rsidRPr="0044087D">
        <w:rPr>
          <w:rFonts w:ascii="Times New Roman" w:hAnsi="Times New Roman" w:cs="Times New Roman"/>
          <w:bCs/>
          <w:sz w:val="28"/>
          <w:szCs w:val="28"/>
          <w:lang w:val="uk-UA"/>
        </w:rPr>
        <w:t xml:space="preserve">розглядає питання пов’язані з </w:t>
      </w:r>
      <w:r w:rsidR="00D83161" w:rsidRPr="0044087D">
        <w:rPr>
          <w:rFonts w:ascii="Times New Roman" w:hAnsi="Times New Roman" w:cs="Times New Roman"/>
          <w:bCs/>
          <w:sz w:val="28"/>
          <w:szCs w:val="28"/>
          <w:lang w:val="uk-UA"/>
        </w:rPr>
        <w:t>розробкою, будуванням, керуванням, модернізуванням, виконанням моніторингу та аналізу продуктивності, діагностування та розв`язання проблем сучасних комп’ютерних та промислових мереж</w:t>
      </w:r>
      <w:r w:rsidR="00E34D84" w:rsidRPr="0044087D">
        <w:rPr>
          <w:rFonts w:ascii="Times New Roman" w:hAnsi="Times New Roman" w:cs="Times New Roman"/>
          <w:bCs/>
          <w:sz w:val="28"/>
          <w:szCs w:val="28"/>
          <w:lang w:val="uk-UA"/>
        </w:rPr>
        <w:t>.</w:t>
      </w:r>
    </w:p>
    <w:p w:rsidR="00C51F65" w:rsidRPr="0044087D" w:rsidRDefault="00C51F65" w:rsidP="00C51F65">
      <w:pPr>
        <w:spacing w:after="0" w:line="240" w:lineRule="auto"/>
        <w:jc w:val="both"/>
        <w:rPr>
          <w:rFonts w:ascii="Times New Roman" w:hAnsi="Times New Roman" w:cs="Times New Roman"/>
          <w:bCs/>
          <w:sz w:val="28"/>
          <w:szCs w:val="28"/>
          <w:lang w:val="uk-UA"/>
        </w:rPr>
      </w:pPr>
    </w:p>
    <w:p w:rsidR="00C51F65" w:rsidRPr="0044087D" w:rsidRDefault="00EA3C05"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2 МЕТА ТА ЗАВДАННЯ КУРСУ</w:t>
      </w:r>
    </w:p>
    <w:p w:rsidR="00C51F65" w:rsidRPr="0044087D" w:rsidRDefault="00C51F65" w:rsidP="00C51F65">
      <w:pPr>
        <w:spacing w:after="0" w:line="240" w:lineRule="auto"/>
        <w:jc w:val="both"/>
        <w:rPr>
          <w:rFonts w:ascii="Times New Roman" w:hAnsi="Times New Roman" w:cs="Times New Roman"/>
          <w:sz w:val="28"/>
          <w:szCs w:val="28"/>
          <w:lang w:val="uk-UA"/>
        </w:rPr>
      </w:pPr>
    </w:p>
    <w:p w:rsidR="00C51F65" w:rsidRPr="0044087D" w:rsidRDefault="009D6965" w:rsidP="000E51B2">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b/>
          <w:sz w:val="28"/>
          <w:szCs w:val="28"/>
          <w:lang w:val="uk-UA"/>
        </w:rPr>
        <w:t>Мета дисципліни</w:t>
      </w:r>
      <w:r w:rsidRPr="0044087D">
        <w:rPr>
          <w:rFonts w:ascii="Times New Roman" w:hAnsi="Times New Roman" w:cs="Times New Roman"/>
          <w:sz w:val="28"/>
          <w:szCs w:val="28"/>
          <w:lang w:val="uk-UA"/>
        </w:rPr>
        <w:t xml:space="preserve"> – ф</w:t>
      </w:r>
      <w:r w:rsidR="00D83161" w:rsidRPr="0044087D">
        <w:rPr>
          <w:rFonts w:ascii="Times New Roman" w:hAnsi="Times New Roman" w:cs="Times New Roman"/>
          <w:sz w:val="28"/>
          <w:szCs w:val="28"/>
          <w:lang w:val="uk-UA"/>
        </w:rPr>
        <w:t>ормування компетентностей щодо вміння розробляти, будувати, керувати, модернізувати, виконувати моніторинг та аналіз</w:t>
      </w:r>
      <w:r w:rsidR="00C855A6" w:rsidRPr="0044087D">
        <w:rPr>
          <w:rFonts w:ascii="Times New Roman" w:hAnsi="Times New Roman" w:cs="Times New Roman"/>
          <w:sz w:val="28"/>
          <w:szCs w:val="28"/>
          <w:lang w:val="uk-UA"/>
        </w:rPr>
        <w:t xml:space="preserve"> </w:t>
      </w:r>
      <w:r w:rsidR="00D83161" w:rsidRPr="0044087D">
        <w:rPr>
          <w:rFonts w:ascii="Times New Roman" w:hAnsi="Times New Roman" w:cs="Times New Roman"/>
          <w:sz w:val="28"/>
          <w:szCs w:val="28"/>
          <w:lang w:val="uk-UA"/>
        </w:rPr>
        <w:t>продуктивності, діагностики та розв`язання проблем сучасних комп’ютерних та промислових мереж</w:t>
      </w:r>
    </w:p>
    <w:p w:rsidR="0037390D" w:rsidRPr="0044087D" w:rsidRDefault="00CB5628" w:rsidP="000E51B2">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Завдання курсу:</w:t>
      </w:r>
    </w:p>
    <w:p w:rsidR="00CB5628" w:rsidRPr="0044087D" w:rsidRDefault="00976A27" w:rsidP="000E51B2">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 ознайомити здобувачів вищої освіти з </w:t>
      </w:r>
      <w:r w:rsidR="00C855A6" w:rsidRPr="0044087D">
        <w:rPr>
          <w:rFonts w:ascii="Times New Roman" w:hAnsi="Times New Roman" w:cs="Times New Roman"/>
          <w:sz w:val="28"/>
          <w:szCs w:val="28"/>
          <w:lang w:val="uk-UA"/>
        </w:rPr>
        <w:t>місцем та роллю мережних технологій в інтегрованих автоматизованих системах управління</w:t>
      </w:r>
      <w:r w:rsidR="006A1247" w:rsidRPr="0044087D">
        <w:rPr>
          <w:rFonts w:ascii="Times New Roman" w:hAnsi="Times New Roman" w:cs="Times New Roman"/>
          <w:sz w:val="28"/>
          <w:szCs w:val="28"/>
          <w:lang w:val="uk-UA"/>
        </w:rPr>
        <w:t>;</w:t>
      </w:r>
    </w:p>
    <w:p w:rsidR="006A1247" w:rsidRPr="0044087D" w:rsidRDefault="006A1247" w:rsidP="000E51B2">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 розглянути </w:t>
      </w:r>
      <w:r w:rsidR="00C855A6" w:rsidRPr="0044087D">
        <w:rPr>
          <w:rFonts w:ascii="Times New Roman" w:hAnsi="Times New Roman" w:cs="Times New Roman"/>
          <w:sz w:val="28"/>
          <w:szCs w:val="28"/>
          <w:lang w:val="uk-UA"/>
        </w:rPr>
        <w:t>властивості промислових мереж</w:t>
      </w:r>
      <w:r w:rsidRPr="0044087D">
        <w:rPr>
          <w:rFonts w:ascii="Times New Roman" w:hAnsi="Times New Roman" w:cs="Times New Roman"/>
          <w:sz w:val="28"/>
          <w:szCs w:val="28"/>
          <w:lang w:val="uk-UA"/>
        </w:rPr>
        <w:t>;</w:t>
      </w:r>
    </w:p>
    <w:p w:rsidR="006A1247" w:rsidRPr="0044087D" w:rsidRDefault="006A1247" w:rsidP="000E51B2">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 розглянути </w:t>
      </w:r>
      <w:r w:rsidR="00C855A6" w:rsidRPr="0044087D">
        <w:rPr>
          <w:rFonts w:ascii="Times New Roman" w:hAnsi="Times New Roman" w:cs="Times New Roman"/>
          <w:sz w:val="28"/>
          <w:szCs w:val="28"/>
          <w:lang w:val="uk-UA"/>
        </w:rPr>
        <w:t>характеристики промислових мереж</w:t>
      </w:r>
      <w:r w:rsidRPr="0044087D">
        <w:rPr>
          <w:rFonts w:ascii="Times New Roman" w:hAnsi="Times New Roman" w:cs="Times New Roman"/>
          <w:sz w:val="28"/>
          <w:szCs w:val="28"/>
          <w:lang w:val="uk-UA"/>
        </w:rPr>
        <w:t>;</w:t>
      </w:r>
    </w:p>
    <w:p w:rsidR="006A1247" w:rsidRPr="0044087D" w:rsidRDefault="006A1247" w:rsidP="000E51B2">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lastRenderedPageBreak/>
        <w:t xml:space="preserve">– розглянути </w:t>
      </w:r>
      <w:r w:rsidR="00C855A6" w:rsidRPr="0044087D">
        <w:rPr>
          <w:rFonts w:ascii="Times New Roman" w:hAnsi="Times New Roman" w:cs="Times New Roman"/>
          <w:sz w:val="28"/>
          <w:szCs w:val="28"/>
          <w:lang w:val="uk-UA"/>
        </w:rPr>
        <w:t xml:space="preserve">стандартні послідовні інтерфейси та мережі </w:t>
      </w:r>
      <w:proofErr w:type="spellStart"/>
      <w:r w:rsidR="00C855A6" w:rsidRPr="0044087D">
        <w:rPr>
          <w:rFonts w:ascii="Times New Roman" w:hAnsi="Times New Roman" w:cs="Times New Roman"/>
          <w:sz w:val="28"/>
          <w:szCs w:val="28"/>
          <w:lang w:val="uk-UA"/>
        </w:rPr>
        <w:t>modbus</w:t>
      </w:r>
      <w:proofErr w:type="spellEnd"/>
      <w:r w:rsidRPr="0044087D">
        <w:rPr>
          <w:rFonts w:ascii="Times New Roman" w:hAnsi="Times New Roman" w:cs="Times New Roman"/>
          <w:sz w:val="28"/>
          <w:szCs w:val="28"/>
          <w:lang w:val="uk-UA"/>
        </w:rPr>
        <w:t>.</w:t>
      </w:r>
    </w:p>
    <w:p w:rsidR="00AC5E26" w:rsidRPr="0044087D" w:rsidRDefault="00AC5E26" w:rsidP="00C51F65">
      <w:pPr>
        <w:spacing w:after="0" w:line="240" w:lineRule="auto"/>
        <w:jc w:val="center"/>
        <w:rPr>
          <w:rFonts w:ascii="Times New Roman" w:hAnsi="Times New Roman" w:cs="Times New Roman"/>
          <w:sz w:val="28"/>
          <w:szCs w:val="28"/>
          <w:lang w:val="uk-UA"/>
        </w:rPr>
      </w:pPr>
    </w:p>
    <w:p w:rsidR="00C51F65" w:rsidRPr="0044087D" w:rsidRDefault="00EA3C05"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3 РЕЗУЛЬТАТИ НАВЧАННЯ</w:t>
      </w:r>
    </w:p>
    <w:p w:rsidR="00C51F65" w:rsidRPr="0044087D" w:rsidRDefault="00C51F65" w:rsidP="00C51F65">
      <w:pPr>
        <w:spacing w:after="0" w:line="240" w:lineRule="auto"/>
        <w:jc w:val="both"/>
        <w:rPr>
          <w:rFonts w:ascii="Times New Roman" w:hAnsi="Times New Roman" w:cs="Times New Roman"/>
          <w:sz w:val="28"/>
          <w:szCs w:val="28"/>
          <w:lang w:val="uk-UA"/>
        </w:rPr>
      </w:pPr>
    </w:p>
    <w:p w:rsidR="00C007CC" w:rsidRPr="0044087D" w:rsidRDefault="00F53193" w:rsidP="00F53193">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Вміння </w:t>
      </w:r>
      <w:r w:rsidR="00F649C1" w:rsidRPr="0044087D">
        <w:rPr>
          <w:rFonts w:ascii="Times New Roman" w:hAnsi="Times New Roman" w:cs="Times New Roman"/>
          <w:sz w:val="28"/>
          <w:szCs w:val="28"/>
          <w:lang w:val="uk-UA"/>
        </w:rPr>
        <w:t>розробляти, будувати, керувати, модернізувати, комп’ютерні та промислові мережи та вміння виконувати моніторинг та аналіз продуктивності, діагностики та розв`язання проблем комп’ютерних та промислових мереж.</w:t>
      </w:r>
    </w:p>
    <w:p w:rsidR="00C51F65" w:rsidRPr="0044087D" w:rsidRDefault="00C51F65" w:rsidP="00C51F65">
      <w:pPr>
        <w:spacing w:after="0" w:line="240" w:lineRule="auto"/>
        <w:jc w:val="both"/>
        <w:rPr>
          <w:rFonts w:ascii="Times New Roman" w:hAnsi="Times New Roman" w:cs="Times New Roman"/>
          <w:sz w:val="28"/>
          <w:szCs w:val="28"/>
          <w:lang w:val="uk-UA"/>
        </w:rPr>
      </w:pPr>
    </w:p>
    <w:p w:rsidR="00C51F65" w:rsidRPr="0044087D" w:rsidRDefault="00EA3C05"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4 СТРУКТУРА КУРСУ</w:t>
      </w:r>
    </w:p>
    <w:p w:rsidR="001D344C" w:rsidRPr="0044087D" w:rsidRDefault="001D344C" w:rsidP="00C51F65">
      <w:pPr>
        <w:spacing w:after="0" w:line="240" w:lineRule="auto"/>
        <w:jc w:val="center"/>
        <w:rPr>
          <w:rFonts w:ascii="Times New Roman" w:hAnsi="Times New Roman" w:cs="Times New Roman"/>
          <w:b/>
          <w:sz w:val="28"/>
          <w:szCs w:val="28"/>
          <w:lang w:val="uk-UA"/>
        </w:rPr>
      </w:pPr>
    </w:p>
    <w:p w:rsidR="00C51F65" w:rsidRPr="0044087D" w:rsidRDefault="00C51F65" w:rsidP="00C51F65">
      <w:pPr>
        <w:spacing w:after="0" w:line="240" w:lineRule="auto"/>
        <w:jc w:val="center"/>
        <w:rPr>
          <w:rFonts w:ascii="Times New Roman" w:hAnsi="Times New Roman" w:cs="Times New Roman"/>
          <w:b/>
          <w:bCs/>
          <w:sz w:val="28"/>
          <w:szCs w:val="28"/>
          <w:lang w:val="uk-UA"/>
        </w:rPr>
      </w:pPr>
      <w:r w:rsidRPr="0044087D">
        <w:rPr>
          <w:rFonts w:ascii="Times New Roman" w:hAnsi="Times New Roman" w:cs="Times New Roman"/>
          <w:b/>
          <w:bCs/>
          <w:sz w:val="28"/>
          <w:szCs w:val="28"/>
          <w:lang w:val="uk-UA"/>
        </w:rPr>
        <w:t>ЛЕКЦІЇ</w:t>
      </w:r>
    </w:p>
    <w:p w:rsidR="007567D5" w:rsidRPr="0044087D" w:rsidRDefault="00350212" w:rsidP="007567D5">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1.</w:t>
      </w:r>
      <w:r w:rsidR="007567D5" w:rsidRPr="0044087D">
        <w:rPr>
          <w:rFonts w:ascii="Times New Roman" w:hAnsi="Times New Roman" w:cs="Times New Roman"/>
          <w:sz w:val="28"/>
          <w:szCs w:val="28"/>
          <w:lang w:val="uk-UA"/>
        </w:rPr>
        <w:t xml:space="preserve"> </w:t>
      </w:r>
      <w:r w:rsidR="007567D5" w:rsidRPr="007567D5">
        <w:rPr>
          <w:rFonts w:ascii="Times New Roman" w:hAnsi="Times New Roman" w:cs="Times New Roman"/>
          <w:sz w:val="28"/>
          <w:szCs w:val="28"/>
          <w:lang w:val="uk-UA"/>
        </w:rPr>
        <w:t>Місце та роль мережних технологій в інтегрованих</w:t>
      </w:r>
      <w:r w:rsidR="007567D5" w:rsidRPr="0044087D">
        <w:rPr>
          <w:rFonts w:ascii="Times New Roman" w:hAnsi="Times New Roman" w:cs="Times New Roman"/>
          <w:sz w:val="28"/>
          <w:szCs w:val="28"/>
          <w:lang w:val="uk-UA"/>
        </w:rPr>
        <w:t xml:space="preserve"> автоматизованих системах управління.</w:t>
      </w:r>
    </w:p>
    <w:p w:rsidR="007567D5" w:rsidRPr="0044087D" w:rsidRDefault="007567D5" w:rsidP="007567D5">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2. Властивості промислових мереж.</w:t>
      </w:r>
    </w:p>
    <w:p w:rsidR="007567D5" w:rsidRPr="0044087D" w:rsidRDefault="007567D5" w:rsidP="007567D5">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3. Робочі характеристики промислових мереж.</w:t>
      </w:r>
    </w:p>
    <w:p w:rsidR="007567D5" w:rsidRPr="0044087D" w:rsidRDefault="007567D5" w:rsidP="007567D5">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4. Стандартні послідовні інтерфейси.</w:t>
      </w:r>
    </w:p>
    <w:p w:rsidR="007567D5" w:rsidRPr="0044087D" w:rsidRDefault="007567D5" w:rsidP="007567D5">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5. Мережі </w:t>
      </w:r>
      <w:proofErr w:type="spellStart"/>
      <w:r w:rsidRPr="0044087D">
        <w:rPr>
          <w:rFonts w:ascii="Times New Roman" w:hAnsi="Times New Roman" w:cs="Times New Roman"/>
          <w:sz w:val="28"/>
          <w:szCs w:val="28"/>
          <w:lang w:val="uk-UA"/>
        </w:rPr>
        <w:t>modbus</w:t>
      </w:r>
      <w:proofErr w:type="spellEnd"/>
      <w:r w:rsidRPr="0044087D">
        <w:rPr>
          <w:rFonts w:ascii="Times New Roman" w:hAnsi="Times New Roman" w:cs="Times New Roman"/>
          <w:sz w:val="28"/>
          <w:szCs w:val="28"/>
          <w:lang w:val="uk-UA"/>
        </w:rPr>
        <w:t>.</w:t>
      </w:r>
    </w:p>
    <w:p w:rsidR="00CA1AF4" w:rsidRPr="0044087D" w:rsidRDefault="00CA1AF4" w:rsidP="00CA1AF4">
      <w:pPr>
        <w:spacing w:after="0" w:line="240" w:lineRule="auto"/>
        <w:jc w:val="both"/>
        <w:rPr>
          <w:rFonts w:ascii="Times New Roman" w:hAnsi="Times New Roman" w:cs="Times New Roman"/>
          <w:sz w:val="28"/>
          <w:szCs w:val="28"/>
          <w:lang w:val="uk-UA"/>
        </w:rPr>
      </w:pPr>
    </w:p>
    <w:p w:rsidR="00C51F65" w:rsidRPr="0044087D" w:rsidRDefault="00C51F65" w:rsidP="00C51F65">
      <w:pPr>
        <w:spacing w:after="0" w:line="240" w:lineRule="auto"/>
        <w:jc w:val="center"/>
        <w:rPr>
          <w:rFonts w:ascii="Times New Roman" w:hAnsi="Times New Roman" w:cs="Times New Roman"/>
          <w:b/>
          <w:bCs/>
          <w:sz w:val="28"/>
          <w:szCs w:val="28"/>
          <w:lang w:val="uk-UA"/>
        </w:rPr>
      </w:pPr>
      <w:r w:rsidRPr="0044087D">
        <w:rPr>
          <w:rFonts w:ascii="Times New Roman" w:hAnsi="Times New Roman" w:cs="Times New Roman"/>
          <w:b/>
          <w:bCs/>
          <w:sz w:val="28"/>
          <w:szCs w:val="28"/>
          <w:lang w:val="uk-UA"/>
        </w:rPr>
        <w:t>ЛАБОРАТОРНІ ЗАНЯТТЯ</w:t>
      </w:r>
    </w:p>
    <w:p w:rsidR="000029DF" w:rsidRPr="0044087D" w:rsidRDefault="000029DF" w:rsidP="000029DF">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1 </w:t>
      </w:r>
      <w:r w:rsidR="0044087D" w:rsidRPr="0044087D">
        <w:rPr>
          <w:rFonts w:ascii="Times New Roman" w:hAnsi="Times New Roman" w:cs="Times New Roman"/>
          <w:sz w:val="28"/>
          <w:szCs w:val="28"/>
          <w:lang w:val="uk-UA"/>
        </w:rPr>
        <w:t>Бібліотека для роботи з послідовними (</w:t>
      </w:r>
      <w:proofErr w:type="spellStart"/>
      <w:r w:rsidR="0044087D" w:rsidRPr="0044087D">
        <w:rPr>
          <w:rFonts w:ascii="Times New Roman" w:hAnsi="Times New Roman" w:cs="Times New Roman"/>
          <w:sz w:val="28"/>
          <w:szCs w:val="28"/>
          <w:lang w:val="uk-UA"/>
        </w:rPr>
        <w:t>COM</w:t>
      </w:r>
      <w:proofErr w:type="spellEnd"/>
      <w:r w:rsidR="0044087D" w:rsidRPr="0044087D">
        <w:rPr>
          <w:rFonts w:ascii="Times New Roman" w:hAnsi="Times New Roman" w:cs="Times New Roman"/>
          <w:sz w:val="28"/>
          <w:szCs w:val="28"/>
          <w:lang w:val="uk-UA"/>
        </w:rPr>
        <w:t xml:space="preserve">) портами </w:t>
      </w:r>
      <w:proofErr w:type="spellStart"/>
      <w:r w:rsidR="0044087D" w:rsidRPr="0044087D">
        <w:rPr>
          <w:rFonts w:ascii="Times New Roman" w:hAnsi="Times New Roman" w:cs="Times New Roman"/>
          <w:sz w:val="28"/>
          <w:szCs w:val="28"/>
          <w:lang w:val="uk-UA"/>
        </w:rPr>
        <w:t>ПК</w:t>
      </w:r>
      <w:proofErr w:type="spellEnd"/>
      <w:r w:rsidR="0044087D" w:rsidRPr="0044087D">
        <w:rPr>
          <w:rFonts w:ascii="Times New Roman" w:hAnsi="Times New Roman" w:cs="Times New Roman"/>
          <w:sz w:val="28"/>
          <w:szCs w:val="28"/>
          <w:lang w:val="uk-UA"/>
        </w:rPr>
        <w:t xml:space="preserve"> - </w:t>
      </w:r>
      <w:proofErr w:type="spellStart"/>
      <w:r w:rsidR="0044087D" w:rsidRPr="0044087D">
        <w:rPr>
          <w:rFonts w:ascii="Times New Roman" w:hAnsi="Times New Roman" w:cs="Times New Roman"/>
          <w:sz w:val="28"/>
          <w:szCs w:val="28"/>
          <w:lang w:val="uk-UA"/>
        </w:rPr>
        <w:t>jSSc</w:t>
      </w:r>
      <w:proofErr w:type="spellEnd"/>
      <w:r w:rsidRPr="0044087D">
        <w:rPr>
          <w:rFonts w:ascii="Times New Roman" w:hAnsi="Times New Roman" w:cs="Times New Roman"/>
          <w:sz w:val="28"/>
          <w:szCs w:val="28"/>
          <w:lang w:val="uk-UA"/>
        </w:rPr>
        <w:t>.</w:t>
      </w:r>
    </w:p>
    <w:p w:rsidR="000029DF" w:rsidRPr="0044087D" w:rsidRDefault="000029DF" w:rsidP="000029DF">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2 </w:t>
      </w:r>
      <w:r w:rsidR="0044087D" w:rsidRPr="0044087D">
        <w:rPr>
          <w:rFonts w:ascii="Times New Roman" w:hAnsi="Times New Roman" w:cs="Times New Roman"/>
          <w:sz w:val="28"/>
          <w:szCs w:val="28"/>
          <w:lang w:val="uk-UA"/>
        </w:rPr>
        <w:t xml:space="preserve">Бібліотека для роботи з протоколом </w:t>
      </w:r>
      <w:proofErr w:type="spellStart"/>
      <w:r w:rsidR="0044087D" w:rsidRPr="0044087D">
        <w:rPr>
          <w:rFonts w:ascii="Times New Roman" w:hAnsi="Times New Roman" w:cs="Times New Roman"/>
          <w:sz w:val="28"/>
          <w:szCs w:val="28"/>
          <w:lang w:val="uk-UA"/>
        </w:rPr>
        <w:t>Modbus</w:t>
      </w:r>
      <w:proofErr w:type="spellEnd"/>
      <w:r w:rsidR="0044087D" w:rsidRPr="0044087D">
        <w:rPr>
          <w:rFonts w:ascii="Times New Roman" w:hAnsi="Times New Roman" w:cs="Times New Roman"/>
          <w:sz w:val="28"/>
          <w:szCs w:val="28"/>
          <w:lang w:val="uk-UA"/>
        </w:rPr>
        <w:t xml:space="preserve"> – </w:t>
      </w:r>
      <w:proofErr w:type="spellStart"/>
      <w:r w:rsidR="0044087D" w:rsidRPr="0044087D">
        <w:rPr>
          <w:rFonts w:ascii="Times New Roman" w:hAnsi="Times New Roman" w:cs="Times New Roman"/>
          <w:sz w:val="28"/>
          <w:szCs w:val="28"/>
          <w:lang w:val="uk-UA"/>
        </w:rPr>
        <w:t>EasyModbus</w:t>
      </w:r>
      <w:proofErr w:type="spellEnd"/>
      <w:r w:rsidRPr="0044087D">
        <w:rPr>
          <w:rFonts w:ascii="Times New Roman" w:hAnsi="Times New Roman" w:cs="Times New Roman"/>
          <w:sz w:val="28"/>
          <w:szCs w:val="28"/>
          <w:lang w:val="uk-UA"/>
        </w:rPr>
        <w:t>.</w:t>
      </w:r>
    </w:p>
    <w:p w:rsidR="000029DF" w:rsidRPr="0044087D" w:rsidRDefault="000029DF" w:rsidP="000029DF">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3 </w:t>
      </w:r>
      <w:proofErr w:type="spellStart"/>
      <w:r w:rsidR="0044087D" w:rsidRPr="0044087D">
        <w:rPr>
          <w:rFonts w:ascii="Times New Roman" w:hAnsi="Times New Roman" w:cs="Times New Roman"/>
          <w:sz w:val="28"/>
          <w:szCs w:val="28"/>
          <w:lang w:val="uk-UA"/>
        </w:rPr>
        <w:t>Spring</w:t>
      </w:r>
      <w:proofErr w:type="spellEnd"/>
      <w:r w:rsidR="0044087D" w:rsidRPr="0044087D">
        <w:rPr>
          <w:rFonts w:ascii="Times New Roman" w:hAnsi="Times New Roman" w:cs="Times New Roman"/>
          <w:sz w:val="28"/>
          <w:szCs w:val="28"/>
          <w:lang w:val="uk-UA"/>
        </w:rPr>
        <w:t xml:space="preserve"> </w:t>
      </w:r>
      <w:proofErr w:type="spellStart"/>
      <w:r w:rsidR="0044087D" w:rsidRPr="0044087D">
        <w:rPr>
          <w:rFonts w:ascii="Times New Roman" w:hAnsi="Times New Roman" w:cs="Times New Roman"/>
          <w:sz w:val="28"/>
          <w:szCs w:val="28"/>
          <w:lang w:val="uk-UA"/>
        </w:rPr>
        <w:t>framework</w:t>
      </w:r>
      <w:proofErr w:type="spellEnd"/>
      <w:r w:rsidR="0044087D" w:rsidRPr="0044087D">
        <w:rPr>
          <w:rFonts w:ascii="Times New Roman" w:hAnsi="Times New Roman" w:cs="Times New Roman"/>
          <w:sz w:val="28"/>
          <w:szCs w:val="28"/>
          <w:lang w:val="uk-UA"/>
        </w:rPr>
        <w:t xml:space="preserve"> –багатофункціональний фреймворк для розробки </w:t>
      </w:r>
      <w:proofErr w:type="spellStart"/>
      <w:r w:rsidR="0044087D" w:rsidRPr="0044087D">
        <w:rPr>
          <w:rFonts w:ascii="Times New Roman" w:hAnsi="Times New Roman" w:cs="Times New Roman"/>
          <w:sz w:val="28"/>
          <w:szCs w:val="28"/>
          <w:lang w:val="uk-UA"/>
        </w:rPr>
        <w:t>java</w:t>
      </w:r>
      <w:proofErr w:type="spellEnd"/>
      <w:r w:rsidR="0044087D" w:rsidRPr="0044087D">
        <w:rPr>
          <w:rFonts w:ascii="Times New Roman" w:hAnsi="Times New Roman" w:cs="Times New Roman"/>
          <w:sz w:val="28"/>
          <w:szCs w:val="28"/>
          <w:lang w:val="uk-UA"/>
        </w:rPr>
        <w:t>-проектів</w:t>
      </w:r>
      <w:r w:rsidRPr="0044087D">
        <w:rPr>
          <w:rFonts w:ascii="Times New Roman" w:hAnsi="Times New Roman" w:cs="Times New Roman"/>
          <w:sz w:val="28"/>
          <w:szCs w:val="28"/>
          <w:lang w:val="uk-UA"/>
        </w:rPr>
        <w:t>.</w:t>
      </w:r>
    </w:p>
    <w:p w:rsidR="000029DF" w:rsidRPr="0044087D" w:rsidRDefault="000029DF" w:rsidP="000029DF">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4 </w:t>
      </w:r>
      <w:r w:rsidR="0044087D" w:rsidRPr="0044087D">
        <w:rPr>
          <w:rFonts w:ascii="Times New Roman" w:hAnsi="Times New Roman" w:cs="Times New Roman"/>
          <w:sz w:val="28"/>
          <w:szCs w:val="28"/>
          <w:lang w:val="uk-UA"/>
        </w:rPr>
        <w:t xml:space="preserve">Створення графічного додатку з використанням бібліотек </w:t>
      </w:r>
      <w:proofErr w:type="spellStart"/>
      <w:r w:rsidR="0044087D" w:rsidRPr="0044087D">
        <w:rPr>
          <w:rFonts w:ascii="Times New Roman" w:hAnsi="Times New Roman" w:cs="Times New Roman"/>
          <w:sz w:val="28"/>
          <w:szCs w:val="28"/>
          <w:lang w:val="uk-UA"/>
        </w:rPr>
        <w:t>jSSc</w:t>
      </w:r>
      <w:proofErr w:type="spellEnd"/>
      <w:r w:rsidR="0044087D" w:rsidRPr="0044087D">
        <w:rPr>
          <w:rFonts w:ascii="Times New Roman" w:hAnsi="Times New Roman" w:cs="Times New Roman"/>
          <w:sz w:val="28"/>
          <w:szCs w:val="28"/>
          <w:lang w:val="uk-UA"/>
        </w:rPr>
        <w:t xml:space="preserve"> та </w:t>
      </w:r>
      <w:proofErr w:type="spellStart"/>
      <w:r w:rsidR="0044087D" w:rsidRPr="0044087D">
        <w:rPr>
          <w:rFonts w:ascii="Times New Roman" w:hAnsi="Times New Roman" w:cs="Times New Roman"/>
          <w:sz w:val="28"/>
          <w:szCs w:val="28"/>
          <w:lang w:val="uk-UA"/>
        </w:rPr>
        <w:t>EasyModbus</w:t>
      </w:r>
      <w:proofErr w:type="spellEnd"/>
      <w:r w:rsidR="0044087D" w:rsidRPr="0044087D">
        <w:rPr>
          <w:rFonts w:ascii="Times New Roman" w:hAnsi="Times New Roman" w:cs="Times New Roman"/>
          <w:sz w:val="28"/>
          <w:szCs w:val="28"/>
          <w:lang w:val="uk-UA"/>
        </w:rPr>
        <w:t xml:space="preserve"> для обміну інформацією через локальну комп’ютерну мережу</w:t>
      </w:r>
      <w:r w:rsidRPr="0044087D">
        <w:rPr>
          <w:rFonts w:ascii="Times New Roman" w:hAnsi="Times New Roman" w:cs="Times New Roman"/>
          <w:sz w:val="28"/>
          <w:szCs w:val="28"/>
          <w:lang w:val="uk-UA"/>
        </w:rPr>
        <w:t>.</w:t>
      </w:r>
    </w:p>
    <w:p w:rsidR="00CA1AF4" w:rsidRPr="0044087D" w:rsidRDefault="00CA1AF4" w:rsidP="00CA1AF4">
      <w:pPr>
        <w:spacing w:after="0" w:line="240" w:lineRule="auto"/>
        <w:jc w:val="both"/>
        <w:rPr>
          <w:rFonts w:ascii="Times New Roman" w:hAnsi="Times New Roman" w:cs="Times New Roman"/>
          <w:bCs/>
          <w:sz w:val="28"/>
          <w:szCs w:val="28"/>
          <w:lang w:val="uk-UA"/>
        </w:rPr>
      </w:pPr>
    </w:p>
    <w:p w:rsidR="00C51F65" w:rsidRPr="0044087D" w:rsidRDefault="00EA3C05"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5 ТЕХНІЧНЕ ОБЛАДНАННЯ ТА/АБО ПРОГРАМНЕ ЗАБЕЗПЕЧЕННЯ</w:t>
      </w:r>
    </w:p>
    <w:p w:rsidR="00EA3C05" w:rsidRPr="0044087D" w:rsidRDefault="00EA3C05" w:rsidP="00C51F65">
      <w:pPr>
        <w:spacing w:after="0" w:line="240" w:lineRule="auto"/>
        <w:jc w:val="center"/>
        <w:rPr>
          <w:rFonts w:ascii="Times New Roman" w:hAnsi="Times New Roman" w:cs="Times New Roman"/>
          <w:b/>
          <w:sz w:val="28"/>
          <w:szCs w:val="28"/>
          <w:lang w:val="uk-UA"/>
        </w:rPr>
      </w:pPr>
    </w:p>
    <w:p w:rsidR="00C51F65" w:rsidRPr="0044087D" w:rsidRDefault="0044087D" w:rsidP="00316CB6">
      <w:pPr>
        <w:spacing w:after="0" w:line="240" w:lineRule="auto"/>
        <w:ind w:firstLine="709"/>
        <w:jc w:val="both"/>
        <w:rPr>
          <w:rFonts w:ascii="Times New Roman" w:hAnsi="Times New Roman" w:cs="Times New Roman"/>
          <w:sz w:val="28"/>
          <w:szCs w:val="28"/>
          <w:lang w:val="uk-UA"/>
        </w:rPr>
      </w:pPr>
      <w:proofErr w:type="spellStart"/>
      <w:r w:rsidRPr="0044087D">
        <w:rPr>
          <w:rFonts w:ascii="Times New Roman" w:hAnsi="Times New Roman" w:cs="Times New Roman"/>
          <w:sz w:val="28"/>
          <w:szCs w:val="28"/>
          <w:lang w:val="uk-UA"/>
        </w:rPr>
        <w:t>NetBeans</w:t>
      </w:r>
      <w:proofErr w:type="spellEnd"/>
      <w:r>
        <w:rPr>
          <w:rFonts w:ascii="Times New Roman" w:hAnsi="Times New Roman" w:cs="Times New Roman"/>
          <w:sz w:val="28"/>
          <w:szCs w:val="28"/>
          <w:lang w:val="uk-UA"/>
        </w:rPr>
        <w:t xml:space="preserve"> </w:t>
      </w:r>
      <w:proofErr w:type="spellStart"/>
      <w:r w:rsidRPr="0044087D">
        <w:rPr>
          <w:rFonts w:ascii="Times New Roman" w:hAnsi="Times New Roman" w:cs="Times New Roman"/>
          <w:sz w:val="28"/>
          <w:szCs w:val="28"/>
          <w:lang w:val="uk-UA"/>
        </w:rPr>
        <w:t>IDE</w:t>
      </w:r>
      <w:proofErr w:type="spellEnd"/>
      <w:r w:rsidR="00BA0E73" w:rsidRPr="0044087D">
        <w:rPr>
          <w:rFonts w:ascii="Times New Roman" w:hAnsi="Times New Roman" w:cs="Times New Roman"/>
          <w:sz w:val="28"/>
          <w:szCs w:val="28"/>
          <w:lang w:val="uk-UA"/>
        </w:rPr>
        <w:t xml:space="preserve">. Дистанційна платформа </w:t>
      </w:r>
      <w:proofErr w:type="spellStart"/>
      <w:r w:rsidR="00BA0E73" w:rsidRPr="0044087D">
        <w:rPr>
          <w:rFonts w:ascii="Times New Roman" w:hAnsi="Times New Roman" w:cs="Times New Roman"/>
          <w:sz w:val="28"/>
          <w:szCs w:val="28"/>
          <w:lang w:val="uk-UA"/>
        </w:rPr>
        <w:t>MOODLE</w:t>
      </w:r>
      <w:proofErr w:type="spellEnd"/>
      <w:r w:rsidR="00BA0E73" w:rsidRPr="0044087D">
        <w:rPr>
          <w:rFonts w:ascii="Times New Roman" w:hAnsi="Times New Roman" w:cs="Times New Roman"/>
          <w:sz w:val="28"/>
          <w:szCs w:val="28"/>
          <w:lang w:val="uk-UA"/>
        </w:rPr>
        <w:t>.</w:t>
      </w:r>
    </w:p>
    <w:p w:rsidR="00CA1AF4" w:rsidRPr="0044087D" w:rsidRDefault="00CA1AF4" w:rsidP="00CA1AF4">
      <w:pPr>
        <w:spacing w:after="0" w:line="240" w:lineRule="auto"/>
        <w:jc w:val="both"/>
        <w:rPr>
          <w:rFonts w:ascii="Times New Roman" w:hAnsi="Times New Roman" w:cs="Times New Roman"/>
          <w:sz w:val="28"/>
          <w:szCs w:val="28"/>
          <w:lang w:val="uk-UA"/>
        </w:rPr>
      </w:pPr>
    </w:p>
    <w:p w:rsidR="00C51F65" w:rsidRPr="0044087D" w:rsidRDefault="00300A6A"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6 СИСТЕМА ОЦІНЮВАННЯ ТА ВИМОГИ</w:t>
      </w:r>
    </w:p>
    <w:p w:rsidR="00C51F65" w:rsidRPr="0044087D" w:rsidRDefault="00C51F65" w:rsidP="00583F45">
      <w:pPr>
        <w:spacing w:after="0" w:line="240" w:lineRule="auto"/>
        <w:jc w:val="both"/>
        <w:rPr>
          <w:rFonts w:ascii="Times New Roman" w:hAnsi="Times New Roman" w:cs="Times New Roman"/>
          <w:sz w:val="28"/>
          <w:szCs w:val="28"/>
          <w:lang w:val="uk-UA"/>
        </w:rPr>
      </w:pPr>
    </w:p>
    <w:p w:rsidR="00583F45" w:rsidRPr="0044087D" w:rsidRDefault="00EA4FA6" w:rsidP="00EA4FA6">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b/>
          <w:sz w:val="28"/>
          <w:szCs w:val="28"/>
          <w:lang w:val="uk-UA"/>
        </w:rPr>
        <w:t>6.1 Навчальні досягнення здобувачів вищої освіти</w:t>
      </w:r>
      <w:r w:rsidRPr="0044087D">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811"/>
        <w:gridCol w:w="4817"/>
      </w:tblGrid>
      <w:tr w:rsidR="00F6475A" w:rsidRPr="0044087D" w:rsidTr="00803033">
        <w:tc>
          <w:tcPr>
            <w:tcW w:w="4927" w:type="dxa"/>
            <w:vAlign w:val="center"/>
          </w:tcPr>
          <w:p w:rsidR="00386687" w:rsidRPr="0044087D" w:rsidRDefault="00386687" w:rsidP="00803033">
            <w:pPr>
              <w:jc w:val="center"/>
              <w:rPr>
                <w:b/>
                <w:sz w:val="24"/>
                <w:szCs w:val="24"/>
                <w:lang w:val="uk-UA"/>
              </w:rPr>
            </w:pPr>
            <w:r w:rsidRPr="0044087D">
              <w:rPr>
                <w:rStyle w:val="fontstyle01"/>
                <w:b w:val="0"/>
                <w:color w:val="auto"/>
                <w:lang w:val="uk-UA"/>
              </w:rPr>
              <w:t>Рейтингова</w:t>
            </w:r>
          </w:p>
        </w:tc>
        <w:tc>
          <w:tcPr>
            <w:tcW w:w="4927" w:type="dxa"/>
            <w:vAlign w:val="center"/>
          </w:tcPr>
          <w:p w:rsidR="00386687" w:rsidRPr="0044087D" w:rsidRDefault="00386687" w:rsidP="00803033">
            <w:pPr>
              <w:jc w:val="center"/>
              <w:rPr>
                <w:b/>
                <w:sz w:val="24"/>
                <w:szCs w:val="24"/>
                <w:lang w:val="uk-UA"/>
              </w:rPr>
            </w:pPr>
            <w:r w:rsidRPr="0044087D">
              <w:rPr>
                <w:rStyle w:val="fontstyle01"/>
                <w:b w:val="0"/>
                <w:color w:val="auto"/>
                <w:lang w:val="uk-UA"/>
              </w:rPr>
              <w:t>Інституційна</w:t>
            </w:r>
          </w:p>
        </w:tc>
      </w:tr>
      <w:tr w:rsidR="00F6475A" w:rsidRPr="0044087D" w:rsidTr="00803033">
        <w:tc>
          <w:tcPr>
            <w:tcW w:w="4927" w:type="dxa"/>
            <w:vAlign w:val="center"/>
          </w:tcPr>
          <w:p w:rsidR="00386687" w:rsidRPr="0044087D" w:rsidRDefault="00386687" w:rsidP="00803033">
            <w:pPr>
              <w:jc w:val="center"/>
              <w:rPr>
                <w:sz w:val="24"/>
                <w:szCs w:val="24"/>
                <w:lang w:val="uk-UA"/>
              </w:rPr>
            </w:pPr>
            <w:r w:rsidRPr="0044087D">
              <w:rPr>
                <w:rStyle w:val="fontstyle21"/>
                <w:color w:val="auto"/>
                <w:lang w:val="uk-UA"/>
              </w:rPr>
              <w:t>90…100</w:t>
            </w:r>
          </w:p>
        </w:tc>
        <w:tc>
          <w:tcPr>
            <w:tcW w:w="4927" w:type="dxa"/>
            <w:vAlign w:val="center"/>
          </w:tcPr>
          <w:p w:rsidR="00386687" w:rsidRPr="0044087D" w:rsidRDefault="00386687" w:rsidP="00386687">
            <w:pPr>
              <w:jc w:val="center"/>
              <w:rPr>
                <w:sz w:val="24"/>
                <w:szCs w:val="24"/>
                <w:lang w:val="uk-UA"/>
              </w:rPr>
            </w:pPr>
            <w:r w:rsidRPr="0044087D">
              <w:rPr>
                <w:rStyle w:val="fontstyle21"/>
                <w:color w:val="auto"/>
                <w:lang w:val="uk-UA"/>
              </w:rPr>
              <w:t>відмінно</w:t>
            </w:r>
          </w:p>
        </w:tc>
      </w:tr>
      <w:tr w:rsidR="00F6475A" w:rsidRPr="0044087D" w:rsidTr="00803033">
        <w:tc>
          <w:tcPr>
            <w:tcW w:w="4927" w:type="dxa"/>
            <w:vAlign w:val="center"/>
          </w:tcPr>
          <w:p w:rsidR="00386687" w:rsidRPr="0044087D" w:rsidRDefault="00386687" w:rsidP="00803033">
            <w:pPr>
              <w:jc w:val="center"/>
              <w:rPr>
                <w:sz w:val="24"/>
                <w:szCs w:val="24"/>
                <w:lang w:val="uk-UA"/>
              </w:rPr>
            </w:pPr>
            <w:r w:rsidRPr="0044087D">
              <w:rPr>
                <w:rStyle w:val="fontstyle21"/>
                <w:color w:val="auto"/>
                <w:lang w:val="uk-UA"/>
              </w:rPr>
              <w:t>74…89</w:t>
            </w:r>
          </w:p>
        </w:tc>
        <w:tc>
          <w:tcPr>
            <w:tcW w:w="4927" w:type="dxa"/>
            <w:vAlign w:val="center"/>
          </w:tcPr>
          <w:p w:rsidR="00386687" w:rsidRPr="0044087D" w:rsidRDefault="00386687" w:rsidP="00386687">
            <w:pPr>
              <w:jc w:val="center"/>
              <w:rPr>
                <w:sz w:val="24"/>
                <w:szCs w:val="24"/>
                <w:lang w:val="uk-UA"/>
              </w:rPr>
            </w:pPr>
            <w:r w:rsidRPr="0044087D">
              <w:rPr>
                <w:rStyle w:val="fontstyle21"/>
                <w:color w:val="auto"/>
                <w:lang w:val="uk-UA"/>
              </w:rPr>
              <w:t>добре</w:t>
            </w:r>
          </w:p>
        </w:tc>
      </w:tr>
      <w:tr w:rsidR="00F6475A" w:rsidRPr="0044087D" w:rsidTr="00803033">
        <w:tc>
          <w:tcPr>
            <w:tcW w:w="4927" w:type="dxa"/>
            <w:vAlign w:val="center"/>
          </w:tcPr>
          <w:p w:rsidR="00386687" w:rsidRPr="0044087D" w:rsidRDefault="00386687" w:rsidP="00803033">
            <w:pPr>
              <w:jc w:val="center"/>
              <w:rPr>
                <w:sz w:val="24"/>
                <w:szCs w:val="24"/>
                <w:lang w:val="uk-UA"/>
              </w:rPr>
            </w:pPr>
            <w:r w:rsidRPr="0044087D">
              <w:rPr>
                <w:rStyle w:val="fontstyle21"/>
                <w:color w:val="auto"/>
                <w:lang w:val="uk-UA"/>
              </w:rPr>
              <w:t>60…73</w:t>
            </w:r>
          </w:p>
        </w:tc>
        <w:tc>
          <w:tcPr>
            <w:tcW w:w="4927" w:type="dxa"/>
            <w:vAlign w:val="center"/>
          </w:tcPr>
          <w:p w:rsidR="00386687" w:rsidRPr="0044087D" w:rsidRDefault="00386687" w:rsidP="00386687">
            <w:pPr>
              <w:jc w:val="center"/>
              <w:rPr>
                <w:sz w:val="24"/>
                <w:szCs w:val="24"/>
                <w:lang w:val="uk-UA"/>
              </w:rPr>
            </w:pPr>
            <w:r w:rsidRPr="0044087D">
              <w:rPr>
                <w:rStyle w:val="fontstyle21"/>
                <w:color w:val="auto"/>
                <w:lang w:val="uk-UA"/>
              </w:rPr>
              <w:t>задовільно</w:t>
            </w:r>
          </w:p>
        </w:tc>
      </w:tr>
      <w:tr w:rsidR="00386687" w:rsidRPr="0044087D" w:rsidTr="00803033">
        <w:tc>
          <w:tcPr>
            <w:tcW w:w="4927" w:type="dxa"/>
            <w:vAlign w:val="center"/>
          </w:tcPr>
          <w:p w:rsidR="00386687" w:rsidRPr="0044087D" w:rsidRDefault="00386687" w:rsidP="00803033">
            <w:pPr>
              <w:jc w:val="center"/>
              <w:rPr>
                <w:sz w:val="24"/>
                <w:szCs w:val="24"/>
                <w:lang w:val="uk-UA"/>
              </w:rPr>
            </w:pPr>
            <w:r w:rsidRPr="0044087D">
              <w:rPr>
                <w:rStyle w:val="fontstyle21"/>
                <w:color w:val="auto"/>
                <w:lang w:val="uk-UA"/>
              </w:rPr>
              <w:t>0…59</w:t>
            </w:r>
          </w:p>
        </w:tc>
        <w:tc>
          <w:tcPr>
            <w:tcW w:w="4927" w:type="dxa"/>
            <w:vAlign w:val="center"/>
          </w:tcPr>
          <w:p w:rsidR="00386687" w:rsidRPr="0044087D" w:rsidRDefault="00386687" w:rsidP="00386687">
            <w:pPr>
              <w:jc w:val="center"/>
              <w:rPr>
                <w:sz w:val="24"/>
                <w:szCs w:val="24"/>
                <w:lang w:val="uk-UA"/>
              </w:rPr>
            </w:pPr>
            <w:r w:rsidRPr="0044087D">
              <w:rPr>
                <w:rStyle w:val="fontstyle21"/>
                <w:color w:val="auto"/>
                <w:lang w:val="uk-UA"/>
              </w:rPr>
              <w:t>незадовільно</w:t>
            </w:r>
          </w:p>
        </w:tc>
      </w:tr>
    </w:tbl>
    <w:p w:rsidR="00583F45" w:rsidRPr="0044087D" w:rsidRDefault="00583F45" w:rsidP="00583F45">
      <w:pPr>
        <w:spacing w:after="0" w:line="240" w:lineRule="auto"/>
        <w:jc w:val="both"/>
        <w:rPr>
          <w:rFonts w:ascii="Times New Roman" w:hAnsi="Times New Roman" w:cs="Times New Roman"/>
          <w:sz w:val="28"/>
          <w:szCs w:val="28"/>
          <w:lang w:val="uk-UA"/>
        </w:rPr>
      </w:pPr>
    </w:p>
    <w:p w:rsidR="00386687" w:rsidRPr="0044087D" w:rsidRDefault="008C3E89" w:rsidP="00B401F7">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44087D" w:rsidRDefault="00BF3AC5" w:rsidP="00B401F7">
      <w:pPr>
        <w:spacing w:after="0" w:line="240" w:lineRule="auto"/>
        <w:ind w:firstLine="709"/>
        <w:jc w:val="both"/>
        <w:rPr>
          <w:rFonts w:ascii="Times New Roman" w:hAnsi="Times New Roman" w:cs="Times New Roman"/>
          <w:sz w:val="28"/>
          <w:szCs w:val="28"/>
          <w:lang w:val="uk-UA"/>
        </w:rPr>
      </w:pPr>
    </w:p>
    <w:p w:rsidR="00697373" w:rsidRPr="0044087D" w:rsidRDefault="00BF3AC5" w:rsidP="00697373">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b/>
          <w:sz w:val="28"/>
          <w:szCs w:val="28"/>
          <w:lang w:val="uk-UA"/>
        </w:rPr>
        <w:lastRenderedPageBreak/>
        <w:t>6.2</w:t>
      </w:r>
      <w:r w:rsidRPr="0044087D">
        <w:rPr>
          <w:rFonts w:ascii="Times New Roman" w:hAnsi="Times New Roman" w:cs="Times New Roman"/>
          <w:sz w:val="28"/>
          <w:szCs w:val="28"/>
          <w:lang w:val="uk-UA"/>
        </w:rPr>
        <w:t> </w:t>
      </w:r>
      <w:r w:rsidR="00697373" w:rsidRPr="0044087D">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44087D" w:rsidRDefault="00697373" w:rsidP="00697373">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Лабораторні заняття оцінюються якістю виконання контрольного, або індивідуального завдання.</w:t>
      </w:r>
    </w:p>
    <w:p w:rsidR="00BF3AC5" w:rsidRPr="0044087D" w:rsidRDefault="00697373" w:rsidP="00697373">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44087D" w:rsidRDefault="00260FFF" w:rsidP="00697373">
      <w:pPr>
        <w:spacing w:after="0" w:line="240" w:lineRule="auto"/>
        <w:ind w:firstLine="709"/>
        <w:jc w:val="both"/>
        <w:rPr>
          <w:rFonts w:ascii="Times New Roman" w:hAnsi="Times New Roman" w:cs="Times New Roman"/>
          <w:sz w:val="28"/>
          <w:szCs w:val="28"/>
          <w:lang w:val="uk-UA"/>
        </w:rPr>
      </w:pPr>
    </w:p>
    <w:p w:rsidR="000A05EE" w:rsidRPr="0044087D" w:rsidRDefault="000A05EE" w:rsidP="000A05E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6.3</w:t>
      </w:r>
      <w:r w:rsidR="0074525B" w:rsidRPr="0044087D">
        <w:rPr>
          <w:rFonts w:ascii="Times New Roman" w:hAnsi="Times New Roman" w:cs="Times New Roman"/>
          <w:b/>
          <w:sz w:val="28"/>
          <w:szCs w:val="28"/>
          <w:lang w:val="uk-UA"/>
        </w:rPr>
        <w:t> </w:t>
      </w:r>
      <w:r w:rsidRPr="0044087D">
        <w:rPr>
          <w:rFonts w:ascii="Times New Roman" w:hAnsi="Times New Roman" w:cs="Times New Roman"/>
          <w:b/>
          <w:sz w:val="28"/>
          <w:szCs w:val="28"/>
          <w:lang w:val="uk-UA"/>
        </w:rPr>
        <w:t>Критерії оцінювання теоретичної частини</w:t>
      </w:r>
    </w:p>
    <w:p w:rsidR="000A05EE" w:rsidRPr="0044087D" w:rsidRDefault="0074525B" w:rsidP="000A05E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10</w:t>
      </w:r>
      <w:r w:rsidR="000A05EE" w:rsidRPr="0044087D">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44087D">
        <w:rPr>
          <w:rFonts w:ascii="Times New Roman" w:hAnsi="Times New Roman" w:cs="Times New Roman"/>
          <w:sz w:val="28"/>
          <w:szCs w:val="28"/>
          <w:lang w:val="uk-UA"/>
        </w:rPr>
        <w:t xml:space="preserve"> </w:t>
      </w:r>
      <w:r w:rsidR="000A05EE" w:rsidRPr="0044087D">
        <w:rPr>
          <w:rFonts w:ascii="Times New Roman" w:hAnsi="Times New Roman" w:cs="Times New Roman"/>
          <w:sz w:val="28"/>
          <w:szCs w:val="28"/>
          <w:lang w:val="uk-UA"/>
        </w:rPr>
        <w:t xml:space="preserve">оцінюється у </w:t>
      </w:r>
      <w:r w:rsidRPr="0044087D">
        <w:rPr>
          <w:rFonts w:ascii="Times New Roman" w:hAnsi="Times New Roman" w:cs="Times New Roman"/>
          <w:sz w:val="28"/>
          <w:szCs w:val="28"/>
          <w:lang w:val="uk-UA"/>
        </w:rPr>
        <w:t>10 балів</w:t>
      </w:r>
      <w:r w:rsidR="000A05EE" w:rsidRPr="0044087D">
        <w:rPr>
          <w:rFonts w:ascii="Times New Roman" w:hAnsi="Times New Roman" w:cs="Times New Roman"/>
          <w:sz w:val="28"/>
          <w:szCs w:val="28"/>
          <w:lang w:val="uk-UA"/>
        </w:rPr>
        <w:t xml:space="preserve"> (разом </w:t>
      </w:r>
      <w:r w:rsidRPr="0044087D">
        <w:rPr>
          <w:rFonts w:ascii="Times New Roman" w:hAnsi="Times New Roman" w:cs="Times New Roman"/>
          <w:sz w:val="28"/>
          <w:szCs w:val="28"/>
          <w:lang w:val="uk-UA"/>
        </w:rPr>
        <w:t>100</w:t>
      </w:r>
      <w:r w:rsidR="000A05EE" w:rsidRPr="0044087D">
        <w:rPr>
          <w:rFonts w:ascii="Times New Roman" w:hAnsi="Times New Roman" w:cs="Times New Roman"/>
          <w:sz w:val="28"/>
          <w:szCs w:val="28"/>
          <w:lang w:val="uk-UA"/>
        </w:rPr>
        <w:t xml:space="preserve"> бал</w:t>
      </w:r>
      <w:r w:rsidR="00D7407C" w:rsidRPr="0044087D">
        <w:rPr>
          <w:rFonts w:ascii="Times New Roman" w:hAnsi="Times New Roman" w:cs="Times New Roman"/>
          <w:sz w:val="28"/>
          <w:szCs w:val="28"/>
          <w:lang w:val="uk-UA"/>
        </w:rPr>
        <w:t>ів</w:t>
      </w:r>
      <w:r w:rsidR="000A05EE" w:rsidRPr="0044087D">
        <w:rPr>
          <w:rFonts w:ascii="Times New Roman" w:hAnsi="Times New Roman" w:cs="Times New Roman"/>
          <w:sz w:val="28"/>
          <w:szCs w:val="28"/>
          <w:lang w:val="uk-UA"/>
        </w:rPr>
        <w:t>). Опитування за тестом проводиться з</w:t>
      </w:r>
      <w:r w:rsidR="007D709A" w:rsidRPr="0044087D">
        <w:rPr>
          <w:rFonts w:ascii="Times New Roman" w:hAnsi="Times New Roman" w:cs="Times New Roman"/>
          <w:sz w:val="28"/>
          <w:szCs w:val="28"/>
          <w:lang w:val="uk-UA"/>
        </w:rPr>
        <w:t xml:space="preserve"> </w:t>
      </w:r>
      <w:r w:rsidR="000A05EE" w:rsidRPr="0044087D">
        <w:rPr>
          <w:rFonts w:ascii="Times New Roman" w:hAnsi="Times New Roman" w:cs="Times New Roman"/>
          <w:sz w:val="28"/>
          <w:szCs w:val="28"/>
          <w:lang w:val="uk-UA"/>
        </w:rPr>
        <w:t xml:space="preserve">використанням </w:t>
      </w:r>
      <w:r w:rsidR="007D709A" w:rsidRPr="0044087D">
        <w:rPr>
          <w:rFonts w:ascii="Times New Roman" w:hAnsi="Times New Roman" w:cs="Times New Roman"/>
          <w:sz w:val="28"/>
          <w:szCs w:val="28"/>
          <w:lang w:val="uk-UA"/>
        </w:rPr>
        <w:t xml:space="preserve">дистанційної платформи </w:t>
      </w:r>
      <w:proofErr w:type="spellStart"/>
      <w:r w:rsidR="007D709A" w:rsidRPr="0044087D">
        <w:rPr>
          <w:rFonts w:ascii="Times New Roman" w:hAnsi="Times New Roman" w:cs="Times New Roman"/>
          <w:sz w:val="28"/>
          <w:szCs w:val="28"/>
          <w:lang w:val="uk-UA"/>
        </w:rPr>
        <w:t>MOODLE</w:t>
      </w:r>
      <w:proofErr w:type="spellEnd"/>
      <w:r w:rsidR="000A05EE" w:rsidRPr="0044087D">
        <w:rPr>
          <w:rFonts w:ascii="Times New Roman" w:hAnsi="Times New Roman" w:cs="Times New Roman"/>
          <w:sz w:val="28"/>
          <w:szCs w:val="28"/>
          <w:lang w:val="uk-UA"/>
        </w:rPr>
        <w:t>.</w:t>
      </w:r>
    </w:p>
    <w:p w:rsidR="007D709A" w:rsidRPr="0044087D" w:rsidRDefault="007D709A" w:rsidP="000A05EE">
      <w:pPr>
        <w:spacing w:after="0" w:line="240" w:lineRule="auto"/>
        <w:ind w:firstLine="709"/>
        <w:jc w:val="both"/>
        <w:rPr>
          <w:rFonts w:ascii="Times New Roman" w:hAnsi="Times New Roman" w:cs="Times New Roman"/>
          <w:sz w:val="28"/>
          <w:szCs w:val="28"/>
          <w:lang w:val="uk-UA"/>
        </w:rPr>
      </w:pPr>
    </w:p>
    <w:p w:rsidR="000A05EE" w:rsidRPr="0044087D" w:rsidRDefault="000A05EE" w:rsidP="000A05E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6.4</w:t>
      </w:r>
      <w:r w:rsidR="0055383E" w:rsidRPr="0044087D">
        <w:rPr>
          <w:rFonts w:ascii="Times New Roman" w:hAnsi="Times New Roman" w:cs="Times New Roman"/>
          <w:b/>
          <w:sz w:val="28"/>
          <w:szCs w:val="28"/>
          <w:lang w:val="uk-UA"/>
        </w:rPr>
        <w:t> </w:t>
      </w:r>
      <w:r w:rsidRPr="0044087D">
        <w:rPr>
          <w:rFonts w:ascii="Times New Roman" w:hAnsi="Times New Roman" w:cs="Times New Roman"/>
          <w:b/>
          <w:sz w:val="28"/>
          <w:szCs w:val="28"/>
          <w:lang w:val="uk-UA"/>
        </w:rPr>
        <w:t>Критерії оцінювання лабораторної роботи</w:t>
      </w:r>
    </w:p>
    <w:p w:rsidR="00260FFF" w:rsidRPr="0044087D" w:rsidRDefault="000A05EE" w:rsidP="000A05E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44087D">
        <w:rPr>
          <w:rFonts w:ascii="Times New Roman" w:hAnsi="Times New Roman" w:cs="Times New Roman"/>
          <w:sz w:val="28"/>
          <w:szCs w:val="28"/>
          <w:lang w:val="uk-UA"/>
        </w:rPr>
        <w:t xml:space="preserve"> </w:t>
      </w:r>
      <w:r w:rsidRPr="0044087D">
        <w:rPr>
          <w:rFonts w:ascii="Times New Roman" w:hAnsi="Times New Roman" w:cs="Times New Roman"/>
          <w:sz w:val="28"/>
          <w:szCs w:val="28"/>
          <w:lang w:val="uk-UA"/>
        </w:rPr>
        <w:t>переліку контрольних запитань</w:t>
      </w:r>
      <w:r w:rsidR="00337CCD" w:rsidRPr="0044087D">
        <w:rPr>
          <w:rFonts w:ascii="Times New Roman" w:hAnsi="Times New Roman" w:cs="Times New Roman"/>
          <w:sz w:val="28"/>
          <w:szCs w:val="28"/>
          <w:lang w:val="uk-UA"/>
        </w:rPr>
        <w:t>, кожне запитання відповідає 20 балам</w:t>
      </w:r>
      <w:r w:rsidRPr="0044087D">
        <w:rPr>
          <w:rFonts w:ascii="Times New Roman" w:hAnsi="Times New Roman" w:cs="Times New Roman"/>
          <w:sz w:val="28"/>
          <w:szCs w:val="28"/>
          <w:lang w:val="uk-UA"/>
        </w:rPr>
        <w:t>. Кількі</w:t>
      </w:r>
      <w:r w:rsidR="00E83DA6" w:rsidRPr="0044087D">
        <w:rPr>
          <w:rFonts w:ascii="Times New Roman" w:hAnsi="Times New Roman" w:cs="Times New Roman"/>
          <w:sz w:val="28"/>
          <w:szCs w:val="28"/>
          <w:lang w:val="uk-UA"/>
        </w:rPr>
        <w:t>сть вірних відповідей визначає</w:t>
      </w:r>
      <w:r w:rsidRPr="0044087D">
        <w:rPr>
          <w:rFonts w:ascii="Times New Roman" w:hAnsi="Times New Roman" w:cs="Times New Roman"/>
          <w:sz w:val="28"/>
          <w:szCs w:val="28"/>
          <w:lang w:val="uk-UA"/>
        </w:rPr>
        <w:t xml:space="preserve"> кількість</w:t>
      </w:r>
      <w:r w:rsidR="007D709A" w:rsidRPr="0044087D">
        <w:rPr>
          <w:rFonts w:ascii="Times New Roman" w:hAnsi="Times New Roman" w:cs="Times New Roman"/>
          <w:sz w:val="28"/>
          <w:szCs w:val="28"/>
          <w:lang w:val="uk-UA"/>
        </w:rPr>
        <w:t xml:space="preserve"> </w:t>
      </w:r>
      <w:r w:rsidRPr="0044087D">
        <w:rPr>
          <w:rFonts w:ascii="Times New Roman" w:hAnsi="Times New Roman" w:cs="Times New Roman"/>
          <w:sz w:val="28"/>
          <w:szCs w:val="28"/>
          <w:lang w:val="uk-UA"/>
        </w:rPr>
        <w:t>отриманих балів</w:t>
      </w:r>
      <w:r w:rsidR="00B81977" w:rsidRPr="0044087D">
        <w:rPr>
          <w:rFonts w:ascii="Times New Roman" w:hAnsi="Times New Roman" w:cs="Times New Roman"/>
          <w:sz w:val="28"/>
          <w:szCs w:val="28"/>
          <w:lang w:val="uk-UA"/>
        </w:rPr>
        <w:t xml:space="preserve"> помножене на 20</w:t>
      </w:r>
      <w:r w:rsidRPr="0044087D">
        <w:rPr>
          <w:rFonts w:ascii="Times New Roman" w:hAnsi="Times New Roman" w:cs="Times New Roman"/>
          <w:sz w:val="28"/>
          <w:szCs w:val="28"/>
          <w:lang w:val="uk-UA"/>
        </w:rPr>
        <w:t>.</w:t>
      </w:r>
      <w:r w:rsidR="00E05A2A" w:rsidRPr="0044087D">
        <w:rPr>
          <w:rFonts w:ascii="Times New Roman" w:hAnsi="Times New Roman" w:cs="Times New Roman"/>
          <w:sz w:val="28"/>
          <w:szCs w:val="28"/>
          <w:lang w:val="uk-UA"/>
        </w:rPr>
        <w:t xml:space="preserve"> Неповна відповідь відповідає 10 балам.</w:t>
      </w:r>
    </w:p>
    <w:p w:rsidR="00B401F7" w:rsidRPr="0044087D" w:rsidRDefault="00B401F7" w:rsidP="00583F45">
      <w:pPr>
        <w:spacing w:after="0" w:line="240" w:lineRule="auto"/>
        <w:jc w:val="both"/>
        <w:rPr>
          <w:rFonts w:ascii="Times New Roman" w:hAnsi="Times New Roman" w:cs="Times New Roman"/>
          <w:sz w:val="28"/>
          <w:szCs w:val="28"/>
          <w:lang w:val="uk-UA"/>
        </w:rPr>
      </w:pPr>
    </w:p>
    <w:p w:rsidR="00C51F65" w:rsidRPr="0044087D" w:rsidRDefault="003D6F9A" w:rsidP="00C51F65">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7 ПОЛІТИКА КУРСУ</w:t>
      </w:r>
    </w:p>
    <w:p w:rsidR="00C51F65" w:rsidRPr="0044087D" w:rsidRDefault="00C51F65" w:rsidP="00583F45">
      <w:pPr>
        <w:spacing w:after="0" w:line="240" w:lineRule="auto"/>
        <w:jc w:val="both"/>
        <w:rPr>
          <w:rFonts w:ascii="Times New Roman" w:hAnsi="Times New Roman" w:cs="Times New Roman"/>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7.1 Політика щодо академічної доброчесності</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44087D">
        <w:rPr>
          <w:rFonts w:ascii="Times New Roman" w:hAnsi="Times New Roman" w:cs="Times New Roman"/>
          <w:sz w:val="28"/>
          <w:szCs w:val="28"/>
          <w:lang w:val="uk-UA"/>
        </w:rPr>
        <w:t>«</w:t>
      </w:r>
      <w:r w:rsidRPr="0044087D">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44087D">
        <w:rPr>
          <w:rFonts w:ascii="Times New Roman" w:hAnsi="Times New Roman" w:cs="Times New Roman"/>
          <w:sz w:val="28"/>
          <w:szCs w:val="28"/>
          <w:lang w:val="uk-UA"/>
        </w:rPr>
        <w:t>»</w:t>
      </w:r>
      <w:r w:rsidRPr="0044087D">
        <w:rPr>
          <w:rFonts w:ascii="Times New Roman" w:hAnsi="Times New Roman" w:cs="Times New Roman"/>
          <w:sz w:val="28"/>
          <w:szCs w:val="28"/>
          <w:lang w:val="uk-UA"/>
        </w:rPr>
        <w:t>.</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AC5E26" w:rsidRPr="0044087D" w:rsidRDefault="00AC5E26" w:rsidP="00092FCE">
      <w:pPr>
        <w:spacing w:after="0" w:line="240" w:lineRule="auto"/>
        <w:ind w:firstLine="709"/>
        <w:jc w:val="both"/>
        <w:rPr>
          <w:rFonts w:ascii="Times New Roman" w:hAnsi="Times New Roman" w:cs="Times New Roman"/>
          <w:b/>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7.2 Комунікаційна політика</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p>
    <w:p w:rsidR="00AC5E26" w:rsidRPr="0044087D" w:rsidRDefault="00AC5E26" w:rsidP="00092FCE">
      <w:pPr>
        <w:spacing w:after="0" w:line="240" w:lineRule="auto"/>
        <w:ind w:firstLine="709"/>
        <w:jc w:val="both"/>
        <w:rPr>
          <w:rFonts w:ascii="Times New Roman" w:hAnsi="Times New Roman" w:cs="Times New Roman"/>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7.3 Політика щодо перескладання</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lastRenderedPageBreak/>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p>
    <w:p w:rsidR="00AA1BB3" w:rsidRPr="0044087D" w:rsidRDefault="00AA1BB3" w:rsidP="00092FCE">
      <w:pPr>
        <w:spacing w:after="0" w:line="240" w:lineRule="auto"/>
        <w:ind w:firstLine="709"/>
        <w:jc w:val="both"/>
        <w:rPr>
          <w:rFonts w:ascii="Times New Roman" w:hAnsi="Times New Roman" w:cs="Times New Roman"/>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7.4 Політика щодо оскарження оцінювання</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7.5 Відвідування занять</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погодженням з керівником курсу.</w:t>
      </w:r>
    </w:p>
    <w:p w:rsidR="00092FCE" w:rsidRPr="0044087D" w:rsidRDefault="00092FCE" w:rsidP="00092FCE">
      <w:pPr>
        <w:spacing w:after="0" w:line="240" w:lineRule="auto"/>
        <w:ind w:firstLine="709"/>
        <w:jc w:val="both"/>
        <w:rPr>
          <w:rFonts w:ascii="Times New Roman" w:hAnsi="Times New Roman" w:cs="Times New Roman"/>
          <w:sz w:val="28"/>
          <w:szCs w:val="28"/>
          <w:lang w:val="uk-UA"/>
        </w:rPr>
      </w:pPr>
    </w:p>
    <w:p w:rsidR="00092FCE" w:rsidRPr="0044087D" w:rsidRDefault="00092FCE" w:rsidP="00092FCE">
      <w:pPr>
        <w:spacing w:after="0" w:line="240" w:lineRule="auto"/>
        <w:ind w:firstLine="709"/>
        <w:jc w:val="both"/>
        <w:rPr>
          <w:rFonts w:ascii="Times New Roman" w:hAnsi="Times New Roman" w:cs="Times New Roman"/>
          <w:b/>
          <w:sz w:val="28"/>
          <w:szCs w:val="28"/>
          <w:lang w:val="uk-UA"/>
        </w:rPr>
      </w:pPr>
      <w:r w:rsidRPr="0044087D">
        <w:rPr>
          <w:rFonts w:ascii="Times New Roman" w:hAnsi="Times New Roman" w:cs="Times New Roman"/>
          <w:b/>
          <w:sz w:val="28"/>
          <w:szCs w:val="28"/>
          <w:lang w:val="uk-UA"/>
        </w:rPr>
        <w:t>7.6 Бонуси</w:t>
      </w:r>
    </w:p>
    <w:p w:rsidR="00FA4A44" w:rsidRPr="0044087D" w:rsidRDefault="005A3F26" w:rsidP="00092FCE">
      <w:pPr>
        <w:spacing w:after="0" w:line="240" w:lineRule="auto"/>
        <w:ind w:firstLine="709"/>
        <w:jc w:val="both"/>
        <w:rPr>
          <w:rFonts w:ascii="Times New Roman" w:hAnsi="Times New Roman" w:cs="Times New Roman"/>
          <w:sz w:val="28"/>
          <w:szCs w:val="28"/>
          <w:lang w:val="uk-UA"/>
        </w:rPr>
      </w:pPr>
      <w:r w:rsidRPr="0044087D">
        <w:rPr>
          <w:rFonts w:ascii="Times New Roman" w:hAnsi="Times New Roman" w:cs="Times New Roman"/>
          <w:sz w:val="28"/>
          <w:szCs w:val="28"/>
          <w:lang w:val="uk-UA"/>
        </w:rPr>
        <w:t>Не</w:t>
      </w:r>
      <w:r w:rsidR="00AC5E26" w:rsidRPr="0044087D">
        <w:rPr>
          <w:rFonts w:ascii="Times New Roman" w:hAnsi="Times New Roman" w:cs="Times New Roman"/>
          <w:sz w:val="28"/>
          <w:szCs w:val="28"/>
          <w:lang w:val="uk-UA"/>
        </w:rPr>
        <w:t xml:space="preserve"> </w:t>
      </w:r>
      <w:r w:rsidRPr="0044087D">
        <w:rPr>
          <w:rFonts w:ascii="Times New Roman" w:hAnsi="Times New Roman" w:cs="Times New Roman"/>
          <w:sz w:val="28"/>
          <w:szCs w:val="28"/>
          <w:lang w:val="uk-UA"/>
        </w:rPr>
        <w:t>передбачено.</w:t>
      </w:r>
    </w:p>
    <w:p w:rsidR="00583F45" w:rsidRPr="0044087D" w:rsidRDefault="00583F45" w:rsidP="00583F45">
      <w:pPr>
        <w:spacing w:after="0" w:line="240" w:lineRule="auto"/>
        <w:jc w:val="both"/>
        <w:rPr>
          <w:rFonts w:ascii="Times New Roman" w:hAnsi="Times New Roman" w:cs="Times New Roman"/>
          <w:sz w:val="28"/>
          <w:szCs w:val="28"/>
          <w:lang w:val="uk-UA"/>
        </w:rPr>
      </w:pPr>
    </w:p>
    <w:p w:rsidR="00AC5E26" w:rsidRPr="0044087D" w:rsidRDefault="003D6F9A" w:rsidP="00AC5E26">
      <w:pPr>
        <w:spacing w:after="0" w:line="240" w:lineRule="auto"/>
        <w:jc w:val="center"/>
        <w:rPr>
          <w:rFonts w:ascii="Times New Roman" w:hAnsi="Times New Roman" w:cs="Times New Roman"/>
          <w:b/>
          <w:sz w:val="28"/>
          <w:szCs w:val="28"/>
          <w:lang w:val="uk-UA"/>
        </w:rPr>
      </w:pPr>
      <w:r w:rsidRPr="0044087D">
        <w:rPr>
          <w:rFonts w:ascii="Times New Roman" w:hAnsi="Times New Roman" w:cs="Times New Roman"/>
          <w:b/>
          <w:sz w:val="28"/>
          <w:szCs w:val="28"/>
          <w:lang w:val="uk-UA"/>
        </w:rPr>
        <w:t>8 РЕКОМЕНДОВАНІ ДЖЕРЕЛА ІНФОРМАЦІЇ</w:t>
      </w:r>
    </w:p>
    <w:p w:rsidR="00AC5E26" w:rsidRPr="0044087D" w:rsidRDefault="00AC5E26" w:rsidP="00AC5E26">
      <w:pPr>
        <w:spacing w:after="0" w:line="240" w:lineRule="auto"/>
        <w:jc w:val="center"/>
        <w:rPr>
          <w:rFonts w:ascii="Times New Roman" w:hAnsi="Times New Roman" w:cs="Times New Roman"/>
          <w:b/>
          <w:sz w:val="28"/>
          <w:szCs w:val="28"/>
          <w:lang w:val="uk-UA"/>
        </w:rPr>
      </w:pPr>
    </w:p>
    <w:p w:rsidR="0044087D" w:rsidRPr="0044087D" w:rsidRDefault="0044087D" w:rsidP="0044087D">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r w:rsidRPr="0044087D">
        <w:rPr>
          <w:rFonts w:ascii="Times New Roman" w:hAnsi="Times New Roman" w:cs="Times New Roman"/>
          <w:sz w:val="24"/>
          <w:szCs w:val="24"/>
          <w:lang w:val="uk-UA"/>
        </w:rPr>
        <w:t xml:space="preserve">Програмування мовою </w:t>
      </w:r>
      <w:proofErr w:type="spellStart"/>
      <w:r w:rsidRPr="0044087D">
        <w:rPr>
          <w:rFonts w:ascii="Times New Roman" w:hAnsi="Times New Roman" w:cs="Times New Roman"/>
          <w:sz w:val="24"/>
          <w:szCs w:val="24"/>
          <w:lang w:val="uk-UA"/>
        </w:rPr>
        <w:t>Java</w:t>
      </w:r>
      <w:proofErr w:type="spellEnd"/>
      <w:r w:rsidRPr="0044087D">
        <w:rPr>
          <w:rFonts w:ascii="Times New Roman" w:hAnsi="Times New Roman" w:cs="Times New Roman"/>
          <w:sz w:val="24"/>
          <w:szCs w:val="24"/>
          <w:lang w:val="uk-UA"/>
        </w:rPr>
        <w:t xml:space="preserve"> / Олексій Васильєв</w:t>
      </w:r>
      <w:r w:rsidR="009B3170">
        <w:rPr>
          <w:rFonts w:ascii="Times New Roman" w:hAnsi="Times New Roman" w:cs="Times New Roman"/>
          <w:sz w:val="24"/>
          <w:szCs w:val="24"/>
          <w:lang w:val="uk-UA"/>
        </w:rPr>
        <w:t xml:space="preserve"> </w:t>
      </w:r>
      <w:r w:rsidRPr="0044087D">
        <w:rPr>
          <w:rFonts w:ascii="Times New Roman" w:hAnsi="Times New Roman" w:cs="Times New Roman"/>
          <w:sz w:val="24"/>
          <w:szCs w:val="24"/>
          <w:lang w:val="uk-UA"/>
        </w:rPr>
        <w:t>–</w:t>
      </w:r>
      <w:r w:rsidR="009B3170">
        <w:rPr>
          <w:rFonts w:ascii="Times New Roman" w:hAnsi="Times New Roman" w:cs="Times New Roman"/>
          <w:sz w:val="24"/>
          <w:szCs w:val="24"/>
          <w:lang w:val="uk-UA"/>
        </w:rPr>
        <w:t xml:space="preserve"> </w:t>
      </w:r>
      <w:r w:rsidRPr="0044087D">
        <w:rPr>
          <w:rFonts w:ascii="Times New Roman" w:hAnsi="Times New Roman" w:cs="Times New Roman"/>
          <w:sz w:val="24"/>
          <w:szCs w:val="24"/>
          <w:lang w:val="uk-UA"/>
        </w:rPr>
        <w:t xml:space="preserve">Тернопіль: навчальна книга – </w:t>
      </w:r>
      <w:proofErr w:type="spellStart"/>
      <w:r w:rsidRPr="0044087D">
        <w:rPr>
          <w:rFonts w:ascii="Times New Roman" w:hAnsi="Times New Roman" w:cs="Times New Roman"/>
          <w:sz w:val="24"/>
          <w:szCs w:val="24"/>
          <w:lang w:val="uk-UA"/>
        </w:rPr>
        <w:t>Богда</w:t>
      </w:r>
      <w:proofErr w:type="spellEnd"/>
      <w:r w:rsidRPr="0044087D">
        <w:rPr>
          <w:rFonts w:ascii="Times New Roman" w:hAnsi="Times New Roman" w:cs="Times New Roman"/>
          <w:sz w:val="24"/>
          <w:szCs w:val="24"/>
          <w:lang w:val="uk-UA"/>
        </w:rPr>
        <w:t xml:space="preserve">, 2019 – 696 с; </w:t>
      </w:r>
      <w:proofErr w:type="spellStart"/>
      <w:r w:rsidRPr="0044087D">
        <w:rPr>
          <w:rFonts w:ascii="Times New Roman" w:hAnsi="Times New Roman" w:cs="Times New Roman"/>
          <w:sz w:val="24"/>
          <w:szCs w:val="24"/>
          <w:lang w:val="uk-UA"/>
        </w:rPr>
        <w:t>іл</w:t>
      </w:r>
      <w:proofErr w:type="spellEnd"/>
    </w:p>
    <w:p w:rsidR="0044087D" w:rsidRPr="0044087D" w:rsidRDefault="0044087D" w:rsidP="0044087D">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proofErr w:type="spellStart"/>
      <w:r w:rsidRPr="0044087D">
        <w:rPr>
          <w:rFonts w:ascii="Times New Roman" w:hAnsi="Times New Roman" w:cs="Times New Roman"/>
          <w:sz w:val="24"/>
          <w:szCs w:val="24"/>
          <w:lang w:val="uk-UA"/>
        </w:rPr>
        <w:t>Java</w:t>
      </w:r>
      <w:proofErr w:type="spellEnd"/>
      <w:r w:rsidRPr="0044087D">
        <w:rPr>
          <w:rFonts w:ascii="Times New Roman" w:hAnsi="Times New Roman" w:cs="Times New Roman"/>
          <w:sz w:val="24"/>
          <w:szCs w:val="24"/>
          <w:lang w:val="uk-UA"/>
        </w:rPr>
        <w:t xml:space="preserve"> </w:t>
      </w:r>
      <w:proofErr w:type="spellStart"/>
      <w:r w:rsidRPr="0044087D">
        <w:rPr>
          <w:rFonts w:ascii="Times New Roman" w:hAnsi="Times New Roman" w:cs="Times New Roman"/>
          <w:sz w:val="24"/>
          <w:szCs w:val="24"/>
          <w:lang w:val="uk-UA"/>
        </w:rPr>
        <w:t>Documentation</w:t>
      </w:r>
      <w:proofErr w:type="spellEnd"/>
      <w:r w:rsidRPr="0044087D">
        <w:rPr>
          <w:rFonts w:ascii="Times New Roman" w:hAnsi="Times New Roman" w:cs="Times New Roman"/>
          <w:sz w:val="24"/>
          <w:szCs w:val="24"/>
          <w:lang w:val="uk-UA"/>
        </w:rPr>
        <w:t> </w:t>
      </w:r>
      <w:hyperlink r:id="rId6" w:history="1">
        <w:r w:rsidRPr="0044087D">
          <w:rPr>
            <w:rFonts w:ascii="Times New Roman" w:hAnsi="Times New Roman" w:cs="Times New Roman"/>
            <w:sz w:val="24"/>
            <w:szCs w:val="24"/>
            <w:lang w:val="uk-UA"/>
          </w:rPr>
          <w:t>https://docs.oracle.com/en/java/</w:t>
        </w:r>
      </w:hyperlink>
    </w:p>
    <w:p w:rsidR="00583F45" w:rsidRPr="0044087D" w:rsidRDefault="0044087D" w:rsidP="0044087D">
      <w:pPr>
        <w:numPr>
          <w:ilvl w:val="0"/>
          <w:numId w:val="1"/>
        </w:numPr>
        <w:tabs>
          <w:tab w:val="left" w:pos="852"/>
          <w:tab w:val="left" w:pos="993"/>
        </w:tabs>
        <w:spacing w:after="0" w:line="240" w:lineRule="auto"/>
        <w:jc w:val="both"/>
        <w:rPr>
          <w:rFonts w:ascii="Times New Roman" w:hAnsi="Times New Roman" w:cs="Times New Roman"/>
          <w:sz w:val="24"/>
          <w:szCs w:val="24"/>
          <w:lang w:val="uk-UA"/>
        </w:rPr>
      </w:pPr>
      <w:proofErr w:type="spellStart"/>
      <w:r w:rsidRPr="0044087D">
        <w:rPr>
          <w:rFonts w:ascii="Times New Roman" w:hAnsi="Times New Roman" w:cs="Times New Roman"/>
          <w:sz w:val="24"/>
          <w:szCs w:val="24"/>
          <w:lang w:val="uk-UA"/>
        </w:rPr>
        <w:t>Spring</w:t>
      </w:r>
      <w:proofErr w:type="spellEnd"/>
      <w:r w:rsidRPr="0044087D">
        <w:rPr>
          <w:rFonts w:ascii="Times New Roman" w:hAnsi="Times New Roman" w:cs="Times New Roman"/>
          <w:sz w:val="24"/>
          <w:szCs w:val="24"/>
          <w:lang w:val="uk-UA"/>
        </w:rPr>
        <w:t xml:space="preserve"> </w:t>
      </w:r>
      <w:proofErr w:type="spellStart"/>
      <w:r w:rsidRPr="0044087D">
        <w:rPr>
          <w:rFonts w:ascii="Times New Roman" w:hAnsi="Times New Roman" w:cs="Times New Roman"/>
          <w:sz w:val="24"/>
          <w:szCs w:val="24"/>
          <w:lang w:val="uk-UA"/>
        </w:rPr>
        <w:t>Boot</w:t>
      </w:r>
      <w:proofErr w:type="spellEnd"/>
      <w:r w:rsidRPr="0044087D">
        <w:rPr>
          <w:rFonts w:ascii="Times New Roman" w:hAnsi="Times New Roman" w:cs="Times New Roman"/>
          <w:sz w:val="24"/>
          <w:szCs w:val="24"/>
          <w:lang w:val="uk-UA"/>
        </w:rPr>
        <w:t xml:space="preserve"> </w:t>
      </w:r>
      <w:proofErr w:type="spellStart"/>
      <w:r w:rsidRPr="0044087D">
        <w:rPr>
          <w:rFonts w:ascii="Times New Roman" w:hAnsi="Times New Roman" w:cs="Times New Roman"/>
          <w:sz w:val="24"/>
          <w:szCs w:val="24"/>
          <w:lang w:val="uk-UA"/>
        </w:rPr>
        <w:t>Reference</w:t>
      </w:r>
      <w:proofErr w:type="spellEnd"/>
      <w:r w:rsidRPr="0044087D">
        <w:rPr>
          <w:rFonts w:ascii="Times New Roman" w:hAnsi="Times New Roman" w:cs="Times New Roman"/>
          <w:sz w:val="24"/>
          <w:szCs w:val="24"/>
          <w:lang w:val="uk-UA"/>
        </w:rPr>
        <w:t xml:space="preserve"> </w:t>
      </w:r>
      <w:proofErr w:type="spellStart"/>
      <w:r w:rsidRPr="0044087D">
        <w:rPr>
          <w:rFonts w:ascii="Times New Roman" w:hAnsi="Times New Roman" w:cs="Times New Roman"/>
          <w:sz w:val="24"/>
          <w:szCs w:val="24"/>
          <w:lang w:val="uk-UA"/>
        </w:rPr>
        <w:t>Documentation</w:t>
      </w:r>
      <w:proofErr w:type="spellEnd"/>
      <w:r w:rsidRPr="0044087D">
        <w:rPr>
          <w:rFonts w:ascii="Times New Roman" w:hAnsi="Times New Roman" w:cs="Times New Roman"/>
          <w:sz w:val="24"/>
          <w:szCs w:val="24"/>
          <w:lang w:val="uk-UA"/>
        </w:rPr>
        <w:t> https://docs.spring.io/spring-boot/docs/</w:t>
      </w:r>
    </w:p>
    <w:sectPr w:rsidR="00583F45" w:rsidRPr="0044087D"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7B1"/>
    <w:multiLevelType w:val="multilevel"/>
    <w:tmpl w:val="88D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B2"/>
    <w:rsid w:val="000029DF"/>
    <w:rsid w:val="00031155"/>
    <w:rsid w:val="0005229C"/>
    <w:rsid w:val="000562EB"/>
    <w:rsid w:val="00066051"/>
    <w:rsid w:val="0007267E"/>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D12B2"/>
    <w:rsid w:val="001D344C"/>
    <w:rsid w:val="001E3D2F"/>
    <w:rsid w:val="001F7804"/>
    <w:rsid w:val="00221318"/>
    <w:rsid w:val="0023398F"/>
    <w:rsid w:val="00260FFF"/>
    <w:rsid w:val="002823CA"/>
    <w:rsid w:val="002826F3"/>
    <w:rsid w:val="002908EB"/>
    <w:rsid w:val="002B2E4C"/>
    <w:rsid w:val="002B4177"/>
    <w:rsid w:val="002D3C64"/>
    <w:rsid w:val="002F1198"/>
    <w:rsid w:val="00300A6A"/>
    <w:rsid w:val="00312626"/>
    <w:rsid w:val="003150D3"/>
    <w:rsid w:val="00316CB6"/>
    <w:rsid w:val="00337CCD"/>
    <w:rsid w:val="00350212"/>
    <w:rsid w:val="003550DB"/>
    <w:rsid w:val="0037390D"/>
    <w:rsid w:val="00375EF5"/>
    <w:rsid w:val="00386687"/>
    <w:rsid w:val="0039510C"/>
    <w:rsid w:val="00395A10"/>
    <w:rsid w:val="00395C2D"/>
    <w:rsid w:val="003A3132"/>
    <w:rsid w:val="003B3E9C"/>
    <w:rsid w:val="003D6F9A"/>
    <w:rsid w:val="003E49F2"/>
    <w:rsid w:val="003E79FD"/>
    <w:rsid w:val="003F7240"/>
    <w:rsid w:val="004166E1"/>
    <w:rsid w:val="004172EE"/>
    <w:rsid w:val="004243BB"/>
    <w:rsid w:val="00431661"/>
    <w:rsid w:val="0044087D"/>
    <w:rsid w:val="00444DDB"/>
    <w:rsid w:val="00465A3A"/>
    <w:rsid w:val="0048382A"/>
    <w:rsid w:val="00483D34"/>
    <w:rsid w:val="004844EF"/>
    <w:rsid w:val="005467A4"/>
    <w:rsid w:val="0055383E"/>
    <w:rsid w:val="00583F45"/>
    <w:rsid w:val="00585D76"/>
    <w:rsid w:val="005A3F26"/>
    <w:rsid w:val="005D3D54"/>
    <w:rsid w:val="005E679D"/>
    <w:rsid w:val="005F686E"/>
    <w:rsid w:val="00627957"/>
    <w:rsid w:val="0063270E"/>
    <w:rsid w:val="006758B3"/>
    <w:rsid w:val="00693B99"/>
    <w:rsid w:val="00697373"/>
    <w:rsid w:val="00697600"/>
    <w:rsid w:val="00697867"/>
    <w:rsid w:val="006A1247"/>
    <w:rsid w:val="006C2B38"/>
    <w:rsid w:val="006C43D4"/>
    <w:rsid w:val="006E213C"/>
    <w:rsid w:val="007114D8"/>
    <w:rsid w:val="0074525B"/>
    <w:rsid w:val="007567D5"/>
    <w:rsid w:val="007605EF"/>
    <w:rsid w:val="00763D3C"/>
    <w:rsid w:val="007923F0"/>
    <w:rsid w:val="007A17BA"/>
    <w:rsid w:val="007B4784"/>
    <w:rsid w:val="007D709A"/>
    <w:rsid w:val="007E5420"/>
    <w:rsid w:val="007F5D9C"/>
    <w:rsid w:val="00830EB9"/>
    <w:rsid w:val="00852016"/>
    <w:rsid w:val="00860C09"/>
    <w:rsid w:val="00885F5D"/>
    <w:rsid w:val="008C3E89"/>
    <w:rsid w:val="008F307B"/>
    <w:rsid w:val="00907DBF"/>
    <w:rsid w:val="00911D86"/>
    <w:rsid w:val="00921D59"/>
    <w:rsid w:val="00935C6F"/>
    <w:rsid w:val="0097341D"/>
    <w:rsid w:val="00976A27"/>
    <w:rsid w:val="009B3170"/>
    <w:rsid w:val="009C59FC"/>
    <w:rsid w:val="009C76F4"/>
    <w:rsid w:val="009D6965"/>
    <w:rsid w:val="00A145C7"/>
    <w:rsid w:val="00A40AF1"/>
    <w:rsid w:val="00A67DD2"/>
    <w:rsid w:val="00A70E8E"/>
    <w:rsid w:val="00AA1A8F"/>
    <w:rsid w:val="00AA1BB3"/>
    <w:rsid w:val="00AB0475"/>
    <w:rsid w:val="00AB7879"/>
    <w:rsid w:val="00AC5E26"/>
    <w:rsid w:val="00AF0D81"/>
    <w:rsid w:val="00AF675F"/>
    <w:rsid w:val="00B12374"/>
    <w:rsid w:val="00B1662E"/>
    <w:rsid w:val="00B32B59"/>
    <w:rsid w:val="00B378E5"/>
    <w:rsid w:val="00B401F7"/>
    <w:rsid w:val="00B54BB0"/>
    <w:rsid w:val="00B81977"/>
    <w:rsid w:val="00B861EA"/>
    <w:rsid w:val="00BA0E73"/>
    <w:rsid w:val="00BA710B"/>
    <w:rsid w:val="00BB4DAB"/>
    <w:rsid w:val="00BD6EBA"/>
    <w:rsid w:val="00BD717F"/>
    <w:rsid w:val="00BE60ED"/>
    <w:rsid w:val="00BF3AC5"/>
    <w:rsid w:val="00C007CC"/>
    <w:rsid w:val="00C51F65"/>
    <w:rsid w:val="00C76051"/>
    <w:rsid w:val="00C855A6"/>
    <w:rsid w:val="00C912AE"/>
    <w:rsid w:val="00CA1AF4"/>
    <w:rsid w:val="00CA74EC"/>
    <w:rsid w:val="00CB5628"/>
    <w:rsid w:val="00CC1837"/>
    <w:rsid w:val="00CC5C5A"/>
    <w:rsid w:val="00CE2768"/>
    <w:rsid w:val="00CF4287"/>
    <w:rsid w:val="00D01429"/>
    <w:rsid w:val="00D03DFD"/>
    <w:rsid w:val="00D10824"/>
    <w:rsid w:val="00D249A7"/>
    <w:rsid w:val="00D417D5"/>
    <w:rsid w:val="00D52086"/>
    <w:rsid w:val="00D530CF"/>
    <w:rsid w:val="00D61CD3"/>
    <w:rsid w:val="00D7407C"/>
    <w:rsid w:val="00D83161"/>
    <w:rsid w:val="00D8450A"/>
    <w:rsid w:val="00DB0C94"/>
    <w:rsid w:val="00E05A2A"/>
    <w:rsid w:val="00E34D84"/>
    <w:rsid w:val="00E5207F"/>
    <w:rsid w:val="00E81AED"/>
    <w:rsid w:val="00E83DA6"/>
    <w:rsid w:val="00E93F52"/>
    <w:rsid w:val="00E94193"/>
    <w:rsid w:val="00E94576"/>
    <w:rsid w:val="00EA3C05"/>
    <w:rsid w:val="00EA48C7"/>
    <w:rsid w:val="00EA4FA6"/>
    <w:rsid w:val="00EB0252"/>
    <w:rsid w:val="00EE0D8C"/>
    <w:rsid w:val="00F341BF"/>
    <w:rsid w:val="00F3647E"/>
    <w:rsid w:val="00F45B3D"/>
    <w:rsid w:val="00F477F4"/>
    <w:rsid w:val="00F53193"/>
    <w:rsid w:val="00F6475A"/>
    <w:rsid w:val="00F649C1"/>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64D7"/>
  <w15:docId w15:val="{8BC77D57-B439-4B01-A0E2-8FBB660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character" w:customStyle="1" w:styleId="docdata">
    <w:name w:val="docdata"/>
    <w:aliases w:val="docy,v5,1954,baiaagaaboqcaaadiqmaaawxawaaaaaaaaaaaaaaaaaaaaaaaaaaaaaaaaaaaaaaaaaaaaaaaaaaaaaaaaaaaaaaaaaaaaaaaaaaaaaaaaaaaaaaaaaaaaaaaaaaaaaaaaaaaaaaaaaaaaaaaaaaaaaaaaaaaaaaaaaaaaaaaaaaaaaaaaaaaaaaaaaaaaaaaaaaaaaaaaaaaaaaaaaaaaaaaaaaaaaaaaaaaaaa"/>
    <w:basedOn w:val="a0"/>
    <w:rsid w:val="004243BB"/>
  </w:style>
  <w:style w:type="paragraph" w:customStyle="1" w:styleId="2124">
    <w:name w:val="2124"/>
    <w:aliases w:val="baiaagaaboqcaaadyqqaaavvbaaaaaaaaaaaaaaaaaaaaaaaaaaaaaaaaaaaaaaaaaaaaaaaaaaaaaaaaaaaaaaaaaaaaaaaaaaaaaaaaaaaaaaaaaaaaaaaaaaaaaaaaaaaaaaaaaaaaaaaaaaaaaaaaaaaaaaaaaaaaaaaaaaaaaaaaaaaaaaaaaaaaaaaaaaaaaaaaaaaaaaaaaaaaaaaaaaaaaaaaaaaaaaa"/>
    <w:basedOn w:val="a"/>
    <w:rsid w:val="00756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40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9093">
      <w:bodyDiv w:val="1"/>
      <w:marLeft w:val="0"/>
      <w:marRight w:val="0"/>
      <w:marTop w:val="0"/>
      <w:marBottom w:val="0"/>
      <w:divBdr>
        <w:top w:val="none" w:sz="0" w:space="0" w:color="auto"/>
        <w:left w:val="none" w:sz="0" w:space="0" w:color="auto"/>
        <w:bottom w:val="none" w:sz="0" w:space="0" w:color="auto"/>
        <w:right w:val="none" w:sz="0" w:space="0" w:color="auto"/>
      </w:divBdr>
    </w:div>
    <w:div w:id="872614232">
      <w:bodyDiv w:val="1"/>
      <w:marLeft w:val="0"/>
      <w:marRight w:val="0"/>
      <w:marTop w:val="0"/>
      <w:marBottom w:val="0"/>
      <w:divBdr>
        <w:top w:val="none" w:sz="0" w:space="0" w:color="auto"/>
        <w:left w:val="none" w:sz="0" w:space="0" w:color="auto"/>
        <w:bottom w:val="none" w:sz="0" w:space="0" w:color="auto"/>
        <w:right w:val="none" w:sz="0" w:space="0" w:color="auto"/>
      </w:divBdr>
    </w:div>
    <w:div w:id="886258439">
      <w:bodyDiv w:val="1"/>
      <w:marLeft w:val="0"/>
      <w:marRight w:val="0"/>
      <w:marTop w:val="0"/>
      <w:marBottom w:val="0"/>
      <w:divBdr>
        <w:top w:val="none" w:sz="0" w:space="0" w:color="auto"/>
        <w:left w:val="none" w:sz="0" w:space="0" w:color="auto"/>
        <w:bottom w:val="none" w:sz="0" w:space="0" w:color="auto"/>
        <w:right w:val="none" w:sz="0" w:space="0" w:color="auto"/>
      </w:divBdr>
    </w:div>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oracle.com/en/ja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bukap</dc:creator>
  <cp:lastModifiedBy>Бубліков Андрій Вікторович</cp:lastModifiedBy>
  <cp:revision>7</cp:revision>
  <dcterms:created xsi:type="dcterms:W3CDTF">2022-08-19T08:14:00Z</dcterms:created>
  <dcterms:modified xsi:type="dcterms:W3CDTF">2022-08-19T15:35:00Z</dcterms:modified>
</cp:coreProperties>
</file>