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86" w:rsidRPr="000A05EE" w:rsidRDefault="00911D86" w:rsidP="00911D86">
      <w:pPr>
        <w:spacing w:after="0" w:line="240" w:lineRule="auto"/>
        <w:jc w:val="center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СИЛАБУС НАВЧАЛЬНОЇ ДИСЦИПЛІНИ</w:t>
      </w:r>
    </w:p>
    <w:p w:rsidR="00F951F5" w:rsidRPr="00B84209" w:rsidRDefault="00911D86" w:rsidP="00A70E8E">
      <w:pPr>
        <w:spacing w:after="0" w:line="240" w:lineRule="auto"/>
        <w:jc w:val="center"/>
        <w:rPr>
          <w:rStyle w:val="fontstyle01"/>
          <w:caps/>
          <w:color w:val="auto"/>
          <w:sz w:val="28"/>
          <w:szCs w:val="28"/>
          <w:lang w:val="uk-UA"/>
        </w:rPr>
      </w:pPr>
      <w:r w:rsidRPr="00B84209">
        <w:rPr>
          <w:rStyle w:val="fontstyle01"/>
          <w:caps/>
          <w:color w:val="auto"/>
          <w:sz w:val="28"/>
          <w:szCs w:val="28"/>
          <w:lang w:val="uk-UA"/>
        </w:rPr>
        <w:t>«</w:t>
      </w:r>
      <w:r w:rsidR="00AA571A" w:rsidRPr="00B84209">
        <w:rPr>
          <w:rStyle w:val="fontstyle01"/>
          <w:caps/>
          <w:color w:val="auto"/>
          <w:sz w:val="28"/>
          <w:szCs w:val="28"/>
          <w:lang w:val="uk-UA"/>
        </w:rPr>
        <w:t>Теорія автоматів</w:t>
      </w:r>
      <w:r w:rsidRPr="00B84209">
        <w:rPr>
          <w:rStyle w:val="fontstyle01"/>
          <w:caps/>
          <w:color w:val="auto"/>
          <w:sz w:val="28"/>
          <w:szCs w:val="28"/>
          <w:lang w:val="uk-UA"/>
        </w:rPr>
        <w:t>»</w:t>
      </w:r>
    </w:p>
    <w:p w:rsidR="00911D86" w:rsidRPr="00B84209" w:rsidRDefault="00911D86" w:rsidP="00911D86">
      <w:pPr>
        <w:spacing w:after="0" w:line="240" w:lineRule="auto"/>
        <w:rPr>
          <w:rStyle w:val="fontstyle01"/>
          <w:b w:val="0"/>
          <w:color w:val="auto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B84209" w:rsidRPr="00B84209" w:rsidTr="00697600">
        <w:trPr>
          <w:trHeight w:val="142"/>
        </w:trPr>
        <w:tc>
          <w:tcPr>
            <w:tcW w:w="4146" w:type="dxa"/>
            <w:vMerge w:val="restart"/>
            <w:vAlign w:val="center"/>
          </w:tcPr>
          <w:p w:rsidR="002F1198" w:rsidRPr="00B84209" w:rsidRDefault="002F1198" w:rsidP="00935C6F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84209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54CE8BC" wp14:editId="728936AE">
                  <wp:extent cx="2490727" cy="1120537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29" cy="112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</w:tcPr>
          <w:p w:rsidR="002F1198" w:rsidRPr="00B84209" w:rsidRDefault="002F1198" w:rsidP="003150D3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84209">
              <w:rPr>
                <w:rStyle w:val="fontstyle01"/>
                <w:color w:val="auto"/>
                <w:sz w:val="28"/>
                <w:szCs w:val="28"/>
                <w:lang w:val="uk-UA"/>
              </w:rPr>
              <w:t>Ступінь освіти</w:t>
            </w:r>
            <w:r w:rsidRPr="00B84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0D3" w:rsidRPr="00B8420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B84209" w:rsidRPr="00B84209" w:rsidTr="00697600">
        <w:trPr>
          <w:trHeight w:val="140"/>
        </w:trPr>
        <w:tc>
          <w:tcPr>
            <w:tcW w:w="4146" w:type="dxa"/>
            <w:vMerge/>
          </w:tcPr>
          <w:p w:rsidR="002F1198" w:rsidRPr="00B8420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84209" w:rsidRDefault="002F1198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84209">
              <w:rPr>
                <w:rStyle w:val="fontstyle01"/>
                <w:color w:val="auto"/>
                <w:sz w:val="28"/>
                <w:szCs w:val="28"/>
                <w:lang w:val="uk-UA"/>
              </w:rPr>
              <w:t>Освітня програма</w:t>
            </w:r>
            <w:r w:rsidRPr="00B84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420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B84209" w:rsidRPr="00B84209" w:rsidTr="00697600">
        <w:trPr>
          <w:trHeight w:val="140"/>
        </w:trPr>
        <w:tc>
          <w:tcPr>
            <w:tcW w:w="4146" w:type="dxa"/>
            <w:vMerge/>
          </w:tcPr>
          <w:p w:rsidR="002F1198" w:rsidRPr="00B8420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84209" w:rsidRDefault="00074431" w:rsidP="00F8099B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84209">
              <w:rPr>
                <w:rStyle w:val="fontstyle01"/>
                <w:color w:val="auto"/>
                <w:sz w:val="28"/>
                <w:szCs w:val="28"/>
                <w:lang w:val="uk-UA"/>
              </w:rPr>
              <w:t>Тривалість викладання</w:t>
            </w:r>
            <w:r w:rsidRPr="00B84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099B" w:rsidRPr="00B8420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9</w:t>
            </w:r>
            <w:r w:rsidR="00E94576" w:rsidRPr="00B8420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="000562EB" w:rsidRPr="00B8420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F8099B" w:rsidRPr="00B8420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 w:rsidRPr="00B8420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чверть</w:t>
            </w:r>
          </w:p>
        </w:tc>
      </w:tr>
      <w:tr w:rsidR="00B84209" w:rsidRPr="00B84209" w:rsidTr="00697600">
        <w:trPr>
          <w:trHeight w:val="140"/>
        </w:trPr>
        <w:tc>
          <w:tcPr>
            <w:tcW w:w="4146" w:type="dxa"/>
            <w:vMerge/>
          </w:tcPr>
          <w:p w:rsidR="002F1198" w:rsidRPr="00B8420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84209" w:rsidRDefault="00074431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84209">
              <w:rPr>
                <w:rStyle w:val="fontstyle01"/>
                <w:color w:val="auto"/>
                <w:sz w:val="28"/>
                <w:szCs w:val="28"/>
                <w:lang w:val="uk-UA"/>
              </w:rPr>
              <w:t>Заняття:</w:t>
            </w:r>
          </w:p>
        </w:tc>
      </w:tr>
      <w:tr w:rsidR="00B84209" w:rsidRPr="00B84209" w:rsidTr="00697600">
        <w:trPr>
          <w:trHeight w:val="140"/>
        </w:trPr>
        <w:tc>
          <w:tcPr>
            <w:tcW w:w="4146" w:type="dxa"/>
            <w:vMerge/>
          </w:tcPr>
          <w:p w:rsidR="002F1198" w:rsidRPr="00B8420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84209" w:rsidRDefault="00074431" w:rsidP="00074431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84209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лекції </w:t>
            </w:r>
            <w:r w:rsidRPr="00B84209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B84209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B84209" w:rsidRPr="00B84209" w:rsidTr="00697600">
        <w:trPr>
          <w:trHeight w:val="140"/>
        </w:trPr>
        <w:tc>
          <w:tcPr>
            <w:tcW w:w="4146" w:type="dxa"/>
            <w:vMerge/>
          </w:tcPr>
          <w:p w:rsidR="002F1198" w:rsidRPr="00B8420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84209" w:rsidRDefault="00074431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84209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лабораторні заняття </w:t>
            </w:r>
            <w:r w:rsidRPr="00B84209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B84209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B84209" w:rsidRPr="00B84209" w:rsidTr="00697600">
        <w:trPr>
          <w:trHeight w:val="140"/>
        </w:trPr>
        <w:tc>
          <w:tcPr>
            <w:tcW w:w="4146" w:type="dxa"/>
            <w:vMerge/>
          </w:tcPr>
          <w:p w:rsidR="002F1198" w:rsidRPr="00B84209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84209" w:rsidRDefault="00935C6F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84209">
              <w:rPr>
                <w:rStyle w:val="fontstyle01"/>
                <w:color w:val="auto"/>
                <w:sz w:val="28"/>
                <w:szCs w:val="28"/>
                <w:lang w:val="uk-UA"/>
              </w:rPr>
              <w:t>Мова викладання</w:t>
            </w:r>
            <w:r w:rsidRPr="00B84209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B84209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</w:tbl>
    <w:p w:rsidR="002F1198" w:rsidRPr="000A05EE" w:rsidRDefault="002F1198" w:rsidP="000D46EE">
      <w:pPr>
        <w:spacing w:after="0" w:line="240" w:lineRule="auto"/>
        <w:jc w:val="both"/>
        <w:rPr>
          <w:rStyle w:val="fontstyle01"/>
          <w:b w:val="0"/>
          <w:sz w:val="28"/>
          <w:szCs w:val="28"/>
          <w:lang w:val="uk-UA"/>
        </w:rPr>
      </w:pPr>
    </w:p>
    <w:p w:rsidR="003B3E9C" w:rsidRPr="000A05EE" w:rsidRDefault="003B3E9C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Сторінка курсу в СДО НТУ «ДП»:</w:t>
      </w:r>
    </w:p>
    <w:p w:rsidR="00D50A67" w:rsidRDefault="00513A36" w:rsidP="000D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951B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https://do.nmu.org.ua/course/view.php?id=5293</w:t>
        </w:r>
      </w:hyperlink>
    </w:p>
    <w:p w:rsidR="00D50A67" w:rsidRDefault="00D50A67" w:rsidP="000D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7D5" w:rsidRPr="00B84209" w:rsidRDefault="00D417D5" w:rsidP="000D46EE">
      <w:pPr>
        <w:spacing w:after="0" w:line="240" w:lineRule="auto"/>
        <w:jc w:val="both"/>
        <w:rPr>
          <w:rStyle w:val="fontstyle01"/>
          <w:b w:val="0"/>
          <w:bCs w:val="0"/>
          <w:color w:val="auto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Викладач</w:t>
      </w:r>
      <w:r w:rsidR="00B84209">
        <w:rPr>
          <w:rStyle w:val="fontstyle01"/>
          <w:sz w:val="28"/>
          <w:szCs w:val="28"/>
          <w:lang w:val="uk-UA"/>
        </w:rPr>
        <w:t>і</w:t>
      </w:r>
      <w:r w:rsidRPr="000A05EE">
        <w:rPr>
          <w:rStyle w:val="fontstyle01"/>
          <w:sz w:val="28"/>
          <w:szCs w:val="28"/>
          <w:lang w:val="uk-UA"/>
        </w:rPr>
        <w:t xml:space="preserve">: </w:t>
      </w:r>
      <w:r w:rsidR="00B84209" w:rsidRPr="00B84209">
        <w:rPr>
          <w:rStyle w:val="fontstyle01"/>
          <w:b w:val="0"/>
          <w:bCs w:val="0"/>
          <w:color w:val="auto"/>
          <w:sz w:val="28"/>
          <w:szCs w:val="28"/>
          <w:lang w:val="uk-UA"/>
        </w:rPr>
        <w:t xml:space="preserve">Ткачов Віктор Васильович, професор кафедри КФІВС, </w:t>
      </w:r>
      <w:proofErr w:type="spellStart"/>
      <w:r w:rsidR="00013F8E" w:rsidRPr="00B84209">
        <w:rPr>
          <w:rStyle w:val="fontstyle01"/>
          <w:b w:val="0"/>
          <w:bCs w:val="0"/>
          <w:color w:val="auto"/>
          <w:sz w:val="28"/>
          <w:szCs w:val="28"/>
          <w:lang w:val="uk-UA"/>
        </w:rPr>
        <w:t>Славінський</w:t>
      </w:r>
      <w:proofErr w:type="spellEnd"/>
      <w:r w:rsidR="00013F8E" w:rsidRPr="00B84209">
        <w:rPr>
          <w:rStyle w:val="fontstyle01"/>
          <w:b w:val="0"/>
          <w:bCs w:val="0"/>
          <w:color w:val="auto"/>
          <w:sz w:val="28"/>
          <w:szCs w:val="28"/>
          <w:lang w:val="uk-UA"/>
        </w:rPr>
        <w:t xml:space="preserve"> Дмитро В’ячеславович</w:t>
      </w:r>
      <w:r w:rsidR="005467A4" w:rsidRPr="00B84209">
        <w:rPr>
          <w:rStyle w:val="fontstyle01"/>
          <w:b w:val="0"/>
          <w:bCs w:val="0"/>
          <w:color w:val="auto"/>
          <w:sz w:val="28"/>
          <w:szCs w:val="28"/>
          <w:lang w:val="uk-UA"/>
        </w:rPr>
        <w:t xml:space="preserve">, </w:t>
      </w:r>
      <w:r w:rsidR="00013F8E" w:rsidRPr="00B84209">
        <w:rPr>
          <w:rStyle w:val="fontstyle01"/>
          <w:b w:val="0"/>
          <w:bCs w:val="0"/>
          <w:color w:val="auto"/>
          <w:sz w:val="28"/>
          <w:szCs w:val="28"/>
          <w:lang w:val="uk-UA"/>
        </w:rPr>
        <w:t>асистент</w:t>
      </w:r>
      <w:r w:rsidR="001E3D2F" w:rsidRPr="00B84209">
        <w:rPr>
          <w:rStyle w:val="fontstyle01"/>
          <w:b w:val="0"/>
          <w:bCs w:val="0"/>
          <w:color w:val="auto"/>
          <w:sz w:val="28"/>
          <w:szCs w:val="28"/>
          <w:lang w:val="uk-UA"/>
        </w:rPr>
        <w:t xml:space="preserve"> кафедри КФІВС</w:t>
      </w:r>
      <w:r w:rsidR="00852016" w:rsidRPr="00B84209">
        <w:rPr>
          <w:rStyle w:val="fontstyle01"/>
          <w:b w:val="0"/>
          <w:bCs w:val="0"/>
          <w:color w:val="auto"/>
          <w:sz w:val="28"/>
          <w:szCs w:val="28"/>
          <w:lang w:val="uk-UA"/>
        </w:rPr>
        <w:t>.</w:t>
      </w:r>
    </w:p>
    <w:p w:rsidR="00D417D5" w:rsidRPr="000A05EE" w:rsidRDefault="00D417D5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84209" w:rsidRPr="00B84209" w:rsidRDefault="00F341BF" w:rsidP="000D46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Персональна сторінка:</w:t>
      </w:r>
      <w:r w:rsidR="00D61CD3"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7" w:history="1">
        <w:r w:rsidR="00B84209" w:rsidRPr="00576BCF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https://aks.nmu.org.ua/ua/Teachers/Tkachov.php</w:t>
        </w:r>
      </w:hyperlink>
    </w:p>
    <w:p w:rsidR="00814149" w:rsidRDefault="00513A36" w:rsidP="00B84209">
      <w:pPr>
        <w:spacing w:after="0" w:line="240" w:lineRule="auto"/>
        <w:ind w:firstLine="297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8" w:history="1">
        <w:r w:rsidR="00814149" w:rsidRPr="000D4813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https://aks.nmu.org.ua/ua/Teachers/SlavynskyiDV.php</w:t>
        </w:r>
      </w:hyperlink>
    </w:p>
    <w:p w:rsidR="00186475" w:rsidRPr="000A05EE" w:rsidRDefault="00186475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84209" w:rsidRDefault="00D61CD3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E-</w:t>
      </w:r>
      <w:proofErr w:type="spellStart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mail</w:t>
      </w:r>
      <w:proofErr w:type="spellEnd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="00B84209" w:rsidRPr="00B842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tkachov@nmu.one</w:t>
      </w:r>
    </w:p>
    <w:p w:rsidR="00EB0252" w:rsidRDefault="00B84209" w:rsidP="00B84209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9" w:history="1">
        <w:r w:rsidRPr="00BA1332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slavynskyi.d.v@nmu.one</w:t>
        </w:r>
      </w:hyperlink>
    </w:p>
    <w:p w:rsidR="00814149" w:rsidRPr="00814149" w:rsidRDefault="00814149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341BF" w:rsidRPr="000A05EE" w:rsidRDefault="00EA3C05" w:rsidP="00CC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 АНОТАЦІЯ ДО КУРСУ</w:t>
      </w:r>
    </w:p>
    <w:p w:rsidR="00F77AAD" w:rsidRPr="000A05EE" w:rsidRDefault="00F77AAD" w:rsidP="007E5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34D84" w:rsidRPr="00B84209" w:rsidRDefault="00AA571A" w:rsidP="00AA57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автоматів</w:t>
      </w:r>
      <w:r w:rsidR="009B2C69" w:rsidRPr="00B842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77AAD" w:rsidRPr="00B84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розглядає питання пов’язані </w:t>
      </w:r>
      <w:r w:rsidR="009D08F2" w:rsidRPr="00B84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Pr="00B84209">
        <w:rPr>
          <w:rFonts w:ascii="Times New Roman" w:hAnsi="Times New Roman" w:cs="Times New Roman"/>
          <w:bCs/>
          <w:sz w:val="28"/>
          <w:szCs w:val="28"/>
          <w:lang w:val="uk-UA"/>
        </w:rPr>
        <w:t>прикладними аспектами теорії цифрових автоматів: аналіз та синтез комбінаційних схем, схем з пам’яттю, методи синтезу керуючих цифрових автоматів</w:t>
      </w:r>
      <w:r w:rsidR="00E34D84" w:rsidRPr="00B8420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2 МЕТА ТА ЗАВДАННЯ КУРСУ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B84209" w:rsidRDefault="00444DDB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84209" w:rsidRPr="00B84209">
        <w:rPr>
          <w:rFonts w:ascii="Times New Roman" w:hAnsi="Times New Roman" w:cs="Times New Roman"/>
          <w:sz w:val="28"/>
          <w:szCs w:val="28"/>
          <w:lang w:val="uk-UA"/>
        </w:rPr>
        <w:t>формування компетентностей щодо вміння виконувати аналіз дискретних об’єктів автоматизації на основі знань про процеси, що в них відбуваються, та застосовувати методи теорії автоматів для дослідження, аналізу та синтезу систем автоматичного керування ними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90D" w:rsidRPr="000A05EE" w:rsidRDefault="00CB5628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</w:p>
    <w:p w:rsidR="00CB5628" w:rsidRPr="00B84209" w:rsidRDefault="00976A27" w:rsidP="001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– ознайомити здобувачів вищої освіти з усіма </w:t>
      </w:r>
      <w:r w:rsidR="003E79FD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етапами розробки </w:t>
      </w:r>
      <w:r w:rsidR="003951B4" w:rsidRPr="00B84209">
        <w:rPr>
          <w:rFonts w:ascii="Times New Roman" w:hAnsi="Times New Roman" w:cs="Times New Roman"/>
          <w:sz w:val="28"/>
          <w:szCs w:val="28"/>
          <w:lang w:val="uk-UA"/>
        </w:rPr>
        <w:t>керуючих цифрових автоматів</w:t>
      </w:r>
      <w:r w:rsidR="006A1247" w:rsidRPr="00B842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247" w:rsidRPr="00B84209" w:rsidRDefault="006A1247" w:rsidP="001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9B2C69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="003C11C3" w:rsidRPr="00B84209">
        <w:rPr>
          <w:rFonts w:ascii="Times New Roman" w:hAnsi="Times New Roman" w:cs="Times New Roman"/>
          <w:sz w:val="28"/>
          <w:szCs w:val="28"/>
          <w:lang w:val="uk-UA"/>
        </w:rPr>
        <w:t>комбінаційні схеми та схеми з пам’яттю</w:t>
      </w:r>
      <w:r w:rsidR="00666EA3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C69" w:rsidRPr="00B84209">
        <w:rPr>
          <w:rFonts w:ascii="Times New Roman" w:hAnsi="Times New Roman" w:cs="Times New Roman"/>
          <w:sz w:val="28"/>
          <w:szCs w:val="28"/>
          <w:lang w:val="uk-UA"/>
        </w:rPr>
        <w:t>як інструмент для оптимізації та інтенсифікації технологічних процесів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247" w:rsidRPr="00B84209" w:rsidRDefault="006A1247" w:rsidP="0013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135783" w:rsidRPr="00B84209">
        <w:rPr>
          <w:rFonts w:ascii="Times New Roman" w:hAnsi="Times New Roman" w:cs="Times New Roman"/>
          <w:sz w:val="28"/>
          <w:szCs w:val="28"/>
          <w:lang w:val="uk-UA"/>
        </w:rPr>
        <w:t>створити у здобувачів вищої освіти цілісну систематизовану картину різних</w:t>
      </w:r>
      <w:r w:rsidR="003C11C3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методів синтезу керуючих цифрових автоматів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5C5A" w:rsidRPr="00666EA3" w:rsidRDefault="00193D8D" w:rsidP="003C11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6A1247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процес </w:t>
      </w:r>
      <w:r w:rsidR="003C11C3" w:rsidRPr="00B84209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="006A1247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EA3" w:rsidRPr="00B84209">
        <w:rPr>
          <w:rFonts w:ascii="Times New Roman" w:hAnsi="Times New Roman" w:cs="Times New Roman"/>
          <w:sz w:val="28"/>
          <w:szCs w:val="28"/>
          <w:lang w:val="uk-UA"/>
        </w:rPr>
        <w:t>та моделювання</w:t>
      </w:r>
      <w:r w:rsidR="003C11C3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схем для дослідження логічних функцій</w:t>
      </w:r>
      <w:r w:rsidR="00666EA3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у спеціалізованих програмних середовищах (</w:t>
      </w:r>
      <w:proofErr w:type="spellStart"/>
      <w:r w:rsidR="003C11C3" w:rsidRPr="00B84209">
        <w:rPr>
          <w:rFonts w:ascii="Times New Roman" w:hAnsi="Times New Roman" w:cs="Times New Roman"/>
          <w:sz w:val="28"/>
          <w:szCs w:val="28"/>
          <w:lang w:val="uk-UA"/>
        </w:rPr>
        <w:t>CircuitMaker</w:t>
      </w:r>
      <w:proofErr w:type="spellEnd"/>
      <w:r w:rsidR="00666EA3" w:rsidRPr="00B842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A1247" w:rsidRPr="00B84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5C5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 РЕЗУЛЬТАТИ НАВЧАННЯ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CC" w:rsidRPr="00B84209" w:rsidRDefault="005F7B13" w:rsidP="00BA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B52244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B5A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основи синтезу цифрових автоматів Мілі та Мура, а саме: завдання автомата за допомогою системи формул переходів; проставлення відміток на граф-схемах алгоритмів; побудова діаграм переходів-виходів автоматів; синтез запам'ятовує, вихідний та вхідний частин; моделювання роботи автоматів; тестування комбінаційних схем </w:t>
      </w:r>
      <w:r w:rsidR="00B94902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Вміння здійснювати </w:t>
      </w:r>
      <w:r w:rsidR="00B84B5A" w:rsidRPr="00B84209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="00CD7EEA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, моделювання та аналіз </w:t>
      </w:r>
      <w:r w:rsidR="00B84B5A" w:rsidRPr="00B84209">
        <w:rPr>
          <w:rFonts w:ascii="Times New Roman" w:hAnsi="Times New Roman" w:cs="Times New Roman"/>
          <w:sz w:val="28"/>
          <w:szCs w:val="28"/>
          <w:lang w:val="uk-UA"/>
        </w:rPr>
        <w:t>логічних схем у спеціалізованих програмних середовищах (</w:t>
      </w:r>
      <w:proofErr w:type="spellStart"/>
      <w:r w:rsidR="00B84B5A" w:rsidRPr="00B84209">
        <w:rPr>
          <w:rFonts w:ascii="Times New Roman" w:hAnsi="Times New Roman" w:cs="Times New Roman"/>
          <w:sz w:val="28"/>
          <w:szCs w:val="28"/>
          <w:lang w:val="uk-UA"/>
        </w:rPr>
        <w:t>CircuitMaker</w:t>
      </w:r>
      <w:proofErr w:type="spellEnd"/>
      <w:r w:rsidR="00B84B5A" w:rsidRPr="00B842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94902" w:rsidRPr="00B84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4 СТРУКТУРА КУРСУ</w:t>
      </w:r>
    </w:p>
    <w:p w:rsidR="001D344C" w:rsidRPr="000A05EE" w:rsidRDefault="001D344C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B84209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ЛЕКЦІЇ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1 Подання інформації в цифровій обчислювальній техніці.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2 Алгебра перемикальних функцій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3 Мінімізація перемикальних функцій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4 Аналіз та синтез комбінаційних схем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5 Цифрові автомати з пам’яттю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6 Функціональні вузли цифрових ЕОМ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7 Синтез керуючих цифрових автоматів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B84209" w:rsidRDefault="00227D06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</w:t>
      </w:r>
      <w:r w:rsidR="00C51F65" w:rsidRPr="00B84209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 ЗАНЯТТЯ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1 Дослідження булевих функцій двох змінних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2 Спрощення та мінімізація складних логічних функцій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3 Синтез комбінаційних схем.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4 Проектування цифрових автоматів з пам’яттю</w:t>
      </w:r>
    </w:p>
    <w:p w:rsidR="00227D06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5 Дослідження роботи тригерів </w:t>
      </w:r>
    </w:p>
    <w:p w:rsidR="00CA1AF4" w:rsidRPr="00B84209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6 Синтез пристрою керування технологічним процесом на основі моделі автомата  Мура або Мілі.</w:t>
      </w:r>
    </w:p>
    <w:p w:rsidR="00227D06" w:rsidRPr="000A05EE" w:rsidRDefault="00227D06" w:rsidP="00227D0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5 ТЕХНІЧНЕ ОБЛАДНАННЯ ТА/АБО ПРОГРАМНЕ ЗАБЕЗПЕЧЕННЯ</w:t>
      </w:r>
    </w:p>
    <w:p w:rsidR="00EA3C0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209" w:rsidRPr="00B84209" w:rsidRDefault="00B84209" w:rsidP="00B84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1. Технічне обладнання:</w:t>
      </w:r>
    </w:p>
    <w:p w:rsidR="00B84209" w:rsidRPr="00B84209" w:rsidRDefault="00B84209" w:rsidP="00B8420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ПК, ноутбук або планшет з доступом до мережі І</w:t>
      </w:r>
      <w:proofErr w:type="spellStart"/>
      <w:r w:rsidRPr="00B84209">
        <w:rPr>
          <w:rFonts w:ascii="Times New Roman" w:hAnsi="Times New Roman" w:cs="Times New Roman"/>
          <w:sz w:val="28"/>
          <w:szCs w:val="28"/>
          <w:lang w:val="en-US"/>
        </w:rPr>
        <w:t>nternet</w:t>
      </w:r>
      <w:proofErr w:type="spellEnd"/>
    </w:p>
    <w:p w:rsidR="00B84209" w:rsidRPr="00B84209" w:rsidRDefault="00B84209" w:rsidP="00B84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2. Програмне забезпечення:</w:t>
      </w:r>
    </w:p>
    <w:p w:rsidR="00B84209" w:rsidRPr="00B84209" w:rsidRDefault="00B84209" w:rsidP="00B8420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Платформа Microsoft Windows, </w:t>
      </w:r>
      <w:proofErr w:type="spellStart"/>
      <w:r w:rsidRPr="00B84209">
        <w:rPr>
          <w:rFonts w:ascii="Times New Roman" w:hAnsi="Times New Roman" w:cs="Times New Roman"/>
          <w:sz w:val="28"/>
          <w:szCs w:val="28"/>
          <w:lang w:val="uk-UA"/>
        </w:rPr>
        <w:t>Linux</w:t>
      </w:r>
      <w:proofErr w:type="spellEnd"/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84209">
        <w:rPr>
          <w:rFonts w:ascii="Times New Roman" w:hAnsi="Times New Roman" w:cs="Times New Roman"/>
          <w:sz w:val="28"/>
          <w:szCs w:val="28"/>
          <w:lang w:val="uk-UA"/>
        </w:rPr>
        <w:t>macOS</w:t>
      </w:r>
      <w:proofErr w:type="spellEnd"/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84209">
        <w:rPr>
          <w:rFonts w:ascii="Times New Roman" w:hAnsi="Times New Roman" w:cs="Times New Roman"/>
          <w:sz w:val="28"/>
          <w:szCs w:val="28"/>
          <w:lang w:val="uk-UA"/>
        </w:rPr>
        <w:t>OpenBSD</w:t>
      </w:r>
      <w:proofErr w:type="spellEnd"/>
    </w:p>
    <w:p w:rsidR="00B84209" w:rsidRPr="00B84209" w:rsidRDefault="00B84209" w:rsidP="00B8420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Microsoft Office, </w:t>
      </w:r>
      <w:proofErr w:type="spellStart"/>
      <w:r w:rsidRPr="00B84209">
        <w:rPr>
          <w:rFonts w:ascii="Times New Roman" w:hAnsi="Times New Roman" w:cs="Times New Roman"/>
          <w:sz w:val="28"/>
          <w:szCs w:val="28"/>
          <w:lang w:val="uk-UA"/>
        </w:rPr>
        <w:t>LibreOffice</w:t>
      </w:r>
      <w:proofErr w:type="spellEnd"/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та інше;</w:t>
      </w:r>
    </w:p>
    <w:p w:rsidR="00B84209" w:rsidRPr="00B84209" w:rsidRDefault="00B84209" w:rsidP="00B8420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Інтегроване середовище </w:t>
      </w:r>
      <w:proofErr w:type="spellStart"/>
      <w:r w:rsidRPr="00B84209">
        <w:rPr>
          <w:rFonts w:ascii="Times New Roman" w:hAnsi="Times New Roman" w:cs="Times New Roman"/>
          <w:sz w:val="28"/>
          <w:szCs w:val="28"/>
          <w:lang w:val="uk-UA"/>
        </w:rPr>
        <w:t>WinPLC</w:t>
      </w:r>
      <w:proofErr w:type="spellEnd"/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7, </w:t>
      </w:r>
      <w:proofErr w:type="spellStart"/>
      <w:r w:rsidRPr="00B84209">
        <w:rPr>
          <w:rFonts w:ascii="Times New Roman" w:hAnsi="Times New Roman" w:cs="Times New Roman"/>
          <w:sz w:val="28"/>
          <w:szCs w:val="28"/>
          <w:lang w:val="uk-UA"/>
        </w:rPr>
        <w:t>scada</w:t>
      </w:r>
      <w:proofErr w:type="spellEnd"/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4209">
        <w:rPr>
          <w:rFonts w:ascii="Times New Roman" w:hAnsi="Times New Roman" w:cs="Times New Roman"/>
          <w:sz w:val="28"/>
          <w:szCs w:val="28"/>
          <w:lang w:val="uk-UA"/>
        </w:rPr>
        <w:t>zenon</w:t>
      </w:r>
      <w:proofErr w:type="spellEnd"/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7.10.</w:t>
      </w:r>
    </w:p>
    <w:p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209" w:rsidRDefault="00B84209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209" w:rsidRDefault="00B84209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209" w:rsidRDefault="00B84209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209" w:rsidRDefault="00B84209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209" w:rsidRDefault="00B84209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209" w:rsidRDefault="00B84209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0A05EE" w:rsidRDefault="00300A6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 СИСТЕМА ОЦІНЮВАННЯ ТА ВИМОГИ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45" w:rsidRPr="000A05EE" w:rsidRDefault="00EA4FA6" w:rsidP="00EA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6.1 Навчальні досягнення здобувачів вищої освіти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курсу оцінюватимуться за шкалою, що наведена нижче: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Рейтингова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Інституційна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90…100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відмінно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74…89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добре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60…73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задовільно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0…59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незадовільно</w:t>
            </w:r>
          </w:p>
        </w:tc>
      </w:tr>
    </w:tbl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687" w:rsidRPr="000A05EE" w:rsidRDefault="008C3E89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BF3AC5" w:rsidRPr="000A05EE" w:rsidRDefault="00BF3AC5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373" w:rsidRPr="000A05EE" w:rsidRDefault="00BF3AC5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7373" w:rsidRPr="000A05EE">
        <w:rPr>
          <w:rFonts w:ascii="Times New Roman" w:hAnsi="Times New Roman" w:cs="Times New Roman"/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</w:p>
    <w:p w:rsidR="00697373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Лабораторні заняття оцінюються якістю виконання контрольного, або індивідуального завдання.</w:t>
      </w:r>
    </w:p>
    <w:p w:rsidR="00BF3AC5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260FFF" w:rsidRPr="000A05EE" w:rsidRDefault="00260FFF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EE" w:rsidRPr="0074525B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74525B" w:rsidRPr="0074525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теоретичної частини</w:t>
      </w:r>
    </w:p>
    <w:p w:rsidR="000A05EE" w:rsidRPr="00B84209" w:rsidRDefault="0074525B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09">
        <w:rPr>
          <w:rFonts w:ascii="Times New Roman" w:hAnsi="Times New Roman" w:cs="Times New Roman"/>
          <w:sz w:val="28"/>
          <w:szCs w:val="28"/>
        </w:rPr>
        <w:t>10</w:t>
      </w:r>
      <w:r w:rsidR="000A05EE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 з чотирма варіантами відповідей, 1 правильна відповідь</w:t>
      </w:r>
      <w:r w:rsidRPr="00B84209">
        <w:rPr>
          <w:rFonts w:ascii="Times New Roman" w:hAnsi="Times New Roman" w:cs="Times New Roman"/>
          <w:sz w:val="28"/>
          <w:szCs w:val="28"/>
        </w:rPr>
        <w:t xml:space="preserve"> </w:t>
      </w:r>
      <w:r w:rsidR="000A05EE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у </w:t>
      </w:r>
      <w:r w:rsidRPr="00B84209">
        <w:rPr>
          <w:rFonts w:ascii="Times New Roman" w:hAnsi="Times New Roman" w:cs="Times New Roman"/>
          <w:sz w:val="28"/>
          <w:szCs w:val="28"/>
        </w:rPr>
        <w:t>10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A05EE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(разом 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A05EE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7407C" w:rsidRPr="00B8420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05EE" w:rsidRPr="00B84209">
        <w:rPr>
          <w:rFonts w:ascii="Times New Roman" w:hAnsi="Times New Roman" w:cs="Times New Roman"/>
          <w:sz w:val="28"/>
          <w:szCs w:val="28"/>
          <w:lang w:val="uk-UA"/>
        </w:rPr>
        <w:t>). Опитування за тестом проводиться з</w:t>
      </w:r>
      <w:r w:rsidR="007D709A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EE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7D709A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платформи </w:t>
      </w:r>
      <w:r w:rsidR="007D709A" w:rsidRPr="00B8420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A05EE" w:rsidRPr="00B84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09A" w:rsidRPr="00B84209" w:rsidRDefault="007D709A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EE" w:rsidRPr="00B84209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5383E" w:rsidRPr="00B8420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B84209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лабораторної роботи</w:t>
      </w:r>
    </w:p>
    <w:p w:rsidR="00260FFF" w:rsidRPr="00B84209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209">
        <w:rPr>
          <w:rFonts w:ascii="Times New Roman" w:hAnsi="Times New Roman" w:cs="Times New Roman"/>
          <w:sz w:val="28"/>
          <w:szCs w:val="28"/>
          <w:lang w:val="uk-UA"/>
        </w:rPr>
        <w:t>З кожної лабораторної роботи здобувач вищої освіти отримує 5 запитань з</w:t>
      </w:r>
      <w:r w:rsidR="007D709A" w:rsidRPr="00B84209">
        <w:rPr>
          <w:rFonts w:ascii="Times New Roman" w:hAnsi="Times New Roman" w:cs="Times New Roman"/>
          <w:sz w:val="28"/>
          <w:szCs w:val="28"/>
        </w:rPr>
        <w:t xml:space="preserve"> 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>переліку контрольних запитань</w:t>
      </w:r>
      <w:r w:rsidR="00337CCD" w:rsidRPr="00B84209">
        <w:rPr>
          <w:rFonts w:ascii="Times New Roman" w:hAnsi="Times New Roman" w:cs="Times New Roman"/>
          <w:sz w:val="28"/>
          <w:szCs w:val="28"/>
          <w:lang w:val="uk-UA"/>
        </w:rPr>
        <w:t>, кожне запитання відповідає 20 балам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>. Кількі</w:t>
      </w:r>
      <w:r w:rsidR="00E83DA6" w:rsidRPr="00B84209">
        <w:rPr>
          <w:rFonts w:ascii="Times New Roman" w:hAnsi="Times New Roman" w:cs="Times New Roman"/>
          <w:sz w:val="28"/>
          <w:szCs w:val="28"/>
          <w:lang w:val="uk-UA"/>
        </w:rPr>
        <w:t>сть вірних відповідей визначає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7D709A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>отриманих балів</w:t>
      </w:r>
      <w:r w:rsidR="00B81977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помножене на 20</w:t>
      </w:r>
      <w:r w:rsidRPr="00B84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A2A" w:rsidRPr="00B84209">
        <w:rPr>
          <w:rFonts w:ascii="Times New Roman" w:hAnsi="Times New Roman" w:cs="Times New Roman"/>
          <w:sz w:val="28"/>
          <w:szCs w:val="28"/>
          <w:lang w:val="uk-UA"/>
        </w:rPr>
        <w:t xml:space="preserve"> Неповна відповідь відповідає 10 балам.</w:t>
      </w:r>
    </w:p>
    <w:p w:rsidR="00B401F7" w:rsidRPr="000A05EE" w:rsidRDefault="00B401F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7 ПОЛІТИКА КУРСУ</w:t>
      </w:r>
    </w:p>
    <w:p w:rsidR="00C51F65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7.1 Політика щодо академічної доброчесності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здобувачів вищої освіти є важливою умовою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опанування результатами навчання за дисципліною і отримання задовільної оцінки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поточного та підсумкового контролів. Академічна доброчесність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засудженні практик списування (виконання письмових робіт із залученням зовнішніх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використання), плагіату (відтворення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опублікованих текстів інших авторів без зазначення авторства), фабрикації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(вигадування даних чи фактів, що використовуються в освітньому процесі).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щодо академічної доброчесності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регламентується положенням 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систему запобігання та виявлення плагіату 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політика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повинні мати активовану університетську пошту.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Усі письмові запитання до викладачів стосовно курсу мають надсилатися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університетську електронну пошту.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перескладання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поважних причин (наприклад, лікарняний).</w:t>
      </w:r>
    </w:p>
    <w:p w:rsidR="00AA1BB3" w:rsidRPr="00013F8E" w:rsidRDefault="00AA1BB3" w:rsidP="00B8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7.4 Політика щодо оскарження оцінювання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Якщо здобувач вищої освіти не згоден з оцінюванням його знань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опротестувати виставлену викладачем оцінку у встановленому порядку.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7.5 Відвідування занять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денної форми відвідування занять є обов’язковим.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Поважними причинами для неявки на заняття є хвороба, участь в університетських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заходах, академічна мобільність, які необхідно підтверджувати документами.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відсутність на занятті та причини відсутності здобувач вищої освіти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викладача або особисто, або через старосту.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За об’єктивних причин (наприклад, міжнародна мобільність) навчання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відбуватись в он-лайн формі за погодженням з керівником курсу.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7.6 Бонуси</w:t>
      </w:r>
    </w:p>
    <w:p w:rsidR="00FA4A44" w:rsidRPr="000A05EE" w:rsidRDefault="005A3F26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84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передбачено.</w:t>
      </w:r>
    </w:p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513A36" w:rsidRDefault="003D6F9A" w:rsidP="0051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8 РЕКОМЕНДОВАНІ ДЖЕРЕЛА ІНФОРМАЦІЇ</w:t>
      </w:r>
    </w:p>
    <w:p w:rsidR="00B84209" w:rsidRPr="00513A36" w:rsidRDefault="00B84209" w:rsidP="00B842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3A3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:rsidR="00B84209" w:rsidRPr="00513A36" w:rsidRDefault="00B84209" w:rsidP="00B84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1. Мікропроцесорна техніка : підручник / В.В. Ткачов, С.М. Проценко, М.В. Козар, В.І Шевченко; М-во освіти і науки України, НТУ «Дніпровська політехніка». – 2-ге вид.,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>. – Дніпро : НТУ «ДП». – 2022. – 230 с.</w:t>
      </w:r>
    </w:p>
    <w:p w:rsidR="00B84209" w:rsidRPr="00513A36" w:rsidRDefault="00B84209" w:rsidP="00B84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36">
        <w:rPr>
          <w:rFonts w:ascii="Times New Roman" w:hAnsi="Times New Roman" w:cs="Times New Roman"/>
          <w:sz w:val="28"/>
          <w:szCs w:val="28"/>
          <w:lang w:val="uk-UA"/>
        </w:rPr>
        <w:t>2. 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Славінський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 Д.В. Методичні  вказівки  до  виконання лабораторних робіт з дисципліни «Теорія автоматів» для бакалаврів спеціальності 151  «Автоматизація та комп’ютерно-інтегровані технології». – Дніпро:  НТУ  «ДП»,  2021.</w:t>
      </w:r>
    </w:p>
    <w:p w:rsidR="00B84209" w:rsidRPr="00513A36" w:rsidRDefault="00B84209" w:rsidP="00B84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36">
        <w:rPr>
          <w:rFonts w:ascii="Times New Roman" w:hAnsi="Times New Roman" w:cs="Times New Roman"/>
          <w:sz w:val="28"/>
          <w:szCs w:val="28"/>
          <w:lang w:val="uk-UA"/>
        </w:rPr>
        <w:lastRenderedPageBreak/>
        <w:t>3. 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Тарарака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 В.Д. Прикладна теорія цифрових автоматів: навчальний посібник. – Житомир: ЖДТУ, 2019. – 183 с. </w:t>
      </w:r>
    </w:p>
    <w:p w:rsidR="00B84209" w:rsidRPr="00513A36" w:rsidRDefault="00B84209" w:rsidP="00B84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4. Дичка І.А. Основи прикладної теорії цифрових автоматів : підручник / І. А. Дичка, В. П. Тарасенко, М. В.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Онай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>. – Київ : КПІ ім. Ігоря Сікорського, Вид-во “Політехніка”, 2019. – 508 с.</w:t>
      </w:r>
    </w:p>
    <w:p w:rsidR="00B84209" w:rsidRPr="00513A36" w:rsidRDefault="00B84209" w:rsidP="00B84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5. Биков М. М. Дискретний аналіз і теорія автоматів : навчальний посібник / М. М. Биков, В. Д.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Черв’яков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>. ‒ Суми : Сумський державний університет, 2016. ‒ 354 с.</w:t>
      </w:r>
    </w:p>
    <w:p w:rsidR="00B84209" w:rsidRPr="00513A36" w:rsidRDefault="00B84209" w:rsidP="00B84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6. Бойко О.О. Проектування та розробка програмного забезпечення промислових контролерів на базі графів станів / О.О. Бойко, Є.К.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Воскобойник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, С.М. Проценко, Д.В.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Славінський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 – Дніпро: Збірник наукових праць національного гірничого університету, 2021. – №64. С. 229-238. </w:t>
      </w:r>
    </w:p>
    <w:p w:rsidR="00B84209" w:rsidRPr="00513A36" w:rsidRDefault="00B84209" w:rsidP="00B84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4209" w:rsidRPr="00513A36" w:rsidRDefault="00B84209" w:rsidP="00B842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3A3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</w:p>
    <w:p w:rsidR="00B84209" w:rsidRPr="00513A36" w:rsidRDefault="00B84209" w:rsidP="00B84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1. Теорія цифрових автоматів та формальних мов. Вступний курс :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>. посібник / Гавриленко С. Ю., Клименко А. М., Любченко Н.Ю. та ін. – Харків : НТУ "ХПІ", 2011. – 176 с</w:t>
      </w:r>
    </w:p>
    <w:p w:rsidR="00CD7EEA" w:rsidRPr="00513A36" w:rsidRDefault="00B84209" w:rsidP="00B84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2. Автоматизація технологічних процесів підземних гірничих робіт :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А.В.Бубліков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М.В.Козарь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С.М.Проценко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М.І.Стаднік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 xml:space="preserve">; під </w:t>
      </w:r>
      <w:proofErr w:type="spellStart"/>
      <w:r w:rsidRPr="00513A36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3A36">
        <w:rPr>
          <w:rFonts w:ascii="Times New Roman" w:hAnsi="Times New Roman" w:cs="Times New Roman"/>
          <w:sz w:val="28"/>
          <w:szCs w:val="28"/>
          <w:lang w:val="uk-UA"/>
        </w:rPr>
        <w:t>. ред. В.В. Ткачова ; М-во освіти і науки України, Державний ВНЗ "Національний гірничий ун-т".- Д.: НГУ, 2012.- 303 с. + CD.</w:t>
      </w:r>
      <w:bookmarkStart w:id="0" w:name="_GoBack"/>
      <w:bookmarkEnd w:id="0"/>
    </w:p>
    <w:sectPr w:rsidR="00CD7EEA" w:rsidRPr="00513A36" w:rsidSect="001D1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72C"/>
    <w:multiLevelType w:val="hybridMultilevel"/>
    <w:tmpl w:val="E9029520"/>
    <w:lvl w:ilvl="0" w:tplc="AC82A5C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B2"/>
    <w:rsid w:val="00013F8E"/>
    <w:rsid w:val="00031155"/>
    <w:rsid w:val="0005229C"/>
    <w:rsid w:val="000562EB"/>
    <w:rsid w:val="00066051"/>
    <w:rsid w:val="0007267E"/>
    <w:rsid w:val="00074431"/>
    <w:rsid w:val="00083040"/>
    <w:rsid w:val="00092FCE"/>
    <w:rsid w:val="0009544F"/>
    <w:rsid w:val="000A05EE"/>
    <w:rsid w:val="000A407E"/>
    <w:rsid w:val="000A7B8B"/>
    <w:rsid w:val="000D46EE"/>
    <w:rsid w:val="000D544C"/>
    <w:rsid w:val="000E51B2"/>
    <w:rsid w:val="000F5F6E"/>
    <w:rsid w:val="001063F2"/>
    <w:rsid w:val="00121619"/>
    <w:rsid w:val="00135783"/>
    <w:rsid w:val="00141459"/>
    <w:rsid w:val="00185387"/>
    <w:rsid w:val="00186475"/>
    <w:rsid w:val="00193D8D"/>
    <w:rsid w:val="001D12B2"/>
    <w:rsid w:val="001D344C"/>
    <w:rsid w:val="001E3D2F"/>
    <w:rsid w:val="001F3E6E"/>
    <w:rsid w:val="001F7804"/>
    <w:rsid w:val="00220C8F"/>
    <w:rsid w:val="00221318"/>
    <w:rsid w:val="00227D06"/>
    <w:rsid w:val="00260FFF"/>
    <w:rsid w:val="00270EB6"/>
    <w:rsid w:val="002823CA"/>
    <w:rsid w:val="002826F3"/>
    <w:rsid w:val="002908EB"/>
    <w:rsid w:val="002B2E4C"/>
    <w:rsid w:val="002F1198"/>
    <w:rsid w:val="00300A6A"/>
    <w:rsid w:val="00312626"/>
    <w:rsid w:val="003150D3"/>
    <w:rsid w:val="00316CB6"/>
    <w:rsid w:val="00337CCD"/>
    <w:rsid w:val="003550DB"/>
    <w:rsid w:val="0037390D"/>
    <w:rsid w:val="00375EF5"/>
    <w:rsid w:val="00386687"/>
    <w:rsid w:val="003951B4"/>
    <w:rsid w:val="00395A10"/>
    <w:rsid w:val="00395C2D"/>
    <w:rsid w:val="003A3132"/>
    <w:rsid w:val="003B22A5"/>
    <w:rsid w:val="003B3E9C"/>
    <w:rsid w:val="003C11C3"/>
    <w:rsid w:val="003D6F9A"/>
    <w:rsid w:val="003E49F2"/>
    <w:rsid w:val="003E79FD"/>
    <w:rsid w:val="004166E1"/>
    <w:rsid w:val="004172EE"/>
    <w:rsid w:val="00431661"/>
    <w:rsid w:val="00444ABD"/>
    <w:rsid w:val="00444DDB"/>
    <w:rsid w:val="00465A3A"/>
    <w:rsid w:val="0048382A"/>
    <w:rsid w:val="00483D34"/>
    <w:rsid w:val="004844EF"/>
    <w:rsid w:val="004915EC"/>
    <w:rsid w:val="004B1A92"/>
    <w:rsid w:val="00513A36"/>
    <w:rsid w:val="005467A4"/>
    <w:rsid w:val="0055383E"/>
    <w:rsid w:val="00575F12"/>
    <w:rsid w:val="00583F45"/>
    <w:rsid w:val="00585D76"/>
    <w:rsid w:val="005A3F26"/>
    <w:rsid w:val="005D3D54"/>
    <w:rsid w:val="005E3687"/>
    <w:rsid w:val="005F686E"/>
    <w:rsid w:val="005F7B13"/>
    <w:rsid w:val="00627957"/>
    <w:rsid w:val="0063270E"/>
    <w:rsid w:val="00666EA3"/>
    <w:rsid w:val="006758B3"/>
    <w:rsid w:val="00697373"/>
    <w:rsid w:val="00697600"/>
    <w:rsid w:val="00697867"/>
    <w:rsid w:val="006A1247"/>
    <w:rsid w:val="006C2B38"/>
    <w:rsid w:val="006C43D4"/>
    <w:rsid w:val="006E213C"/>
    <w:rsid w:val="007114D8"/>
    <w:rsid w:val="0074525B"/>
    <w:rsid w:val="007605EF"/>
    <w:rsid w:val="007923F0"/>
    <w:rsid w:val="007A17BA"/>
    <w:rsid w:val="007D709A"/>
    <w:rsid w:val="007E5420"/>
    <w:rsid w:val="00814149"/>
    <w:rsid w:val="00830EB9"/>
    <w:rsid w:val="00835755"/>
    <w:rsid w:val="00852016"/>
    <w:rsid w:val="00860C09"/>
    <w:rsid w:val="0088351C"/>
    <w:rsid w:val="00885F5D"/>
    <w:rsid w:val="008C3E89"/>
    <w:rsid w:val="008F307B"/>
    <w:rsid w:val="00907DBF"/>
    <w:rsid w:val="00911D86"/>
    <w:rsid w:val="00921C0F"/>
    <w:rsid w:val="00921D59"/>
    <w:rsid w:val="00935C6F"/>
    <w:rsid w:val="0097341D"/>
    <w:rsid w:val="00976A27"/>
    <w:rsid w:val="00977FB5"/>
    <w:rsid w:val="009B2C69"/>
    <w:rsid w:val="009C59FC"/>
    <w:rsid w:val="009C76F4"/>
    <w:rsid w:val="009D08F2"/>
    <w:rsid w:val="00A145C7"/>
    <w:rsid w:val="00A40AF1"/>
    <w:rsid w:val="00A67DD2"/>
    <w:rsid w:val="00A70E8E"/>
    <w:rsid w:val="00AA1A8F"/>
    <w:rsid w:val="00AA1BB3"/>
    <w:rsid w:val="00AA571A"/>
    <w:rsid w:val="00AB0475"/>
    <w:rsid w:val="00AF0D81"/>
    <w:rsid w:val="00AF675F"/>
    <w:rsid w:val="00B12374"/>
    <w:rsid w:val="00B1662E"/>
    <w:rsid w:val="00B32B59"/>
    <w:rsid w:val="00B401F7"/>
    <w:rsid w:val="00B52244"/>
    <w:rsid w:val="00B81977"/>
    <w:rsid w:val="00B84209"/>
    <w:rsid w:val="00B84B5A"/>
    <w:rsid w:val="00B861EA"/>
    <w:rsid w:val="00B94902"/>
    <w:rsid w:val="00BA2F1B"/>
    <w:rsid w:val="00BA710B"/>
    <w:rsid w:val="00BB4DAB"/>
    <w:rsid w:val="00BD6EBA"/>
    <w:rsid w:val="00BD717F"/>
    <w:rsid w:val="00BE60ED"/>
    <w:rsid w:val="00BF3AC5"/>
    <w:rsid w:val="00C007CC"/>
    <w:rsid w:val="00C4745F"/>
    <w:rsid w:val="00C51F65"/>
    <w:rsid w:val="00C6436B"/>
    <w:rsid w:val="00C912AE"/>
    <w:rsid w:val="00CA1AF4"/>
    <w:rsid w:val="00CA74EC"/>
    <w:rsid w:val="00CB5628"/>
    <w:rsid w:val="00CC1837"/>
    <w:rsid w:val="00CC5C5A"/>
    <w:rsid w:val="00CD7EEA"/>
    <w:rsid w:val="00CE2768"/>
    <w:rsid w:val="00CF4287"/>
    <w:rsid w:val="00D01429"/>
    <w:rsid w:val="00D03DFD"/>
    <w:rsid w:val="00D10824"/>
    <w:rsid w:val="00D249A7"/>
    <w:rsid w:val="00D417D5"/>
    <w:rsid w:val="00D50A67"/>
    <w:rsid w:val="00D52086"/>
    <w:rsid w:val="00D530CF"/>
    <w:rsid w:val="00D61CD3"/>
    <w:rsid w:val="00D7407C"/>
    <w:rsid w:val="00D85BF6"/>
    <w:rsid w:val="00DC31E8"/>
    <w:rsid w:val="00E05A2A"/>
    <w:rsid w:val="00E34D84"/>
    <w:rsid w:val="00E5207F"/>
    <w:rsid w:val="00E81AED"/>
    <w:rsid w:val="00E83DA6"/>
    <w:rsid w:val="00E94193"/>
    <w:rsid w:val="00E94576"/>
    <w:rsid w:val="00EA3C05"/>
    <w:rsid w:val="00EA48C7"/>
    <w:rsid w:val="00EA4FA6"/>
    <w:rsid w:val="00EB0252"/>
    <w:rsid w:val="00EB0A03"/>
    <w:rsid w:val="00EC6ADA"/>
    <w:rsid w:val="00EE0D8C"/>
    <w:rsid w:val="00F341BF"/>
    <w:rsid w:val="00F3647E"/>
    <w:rsid w:val="00F45B3D"/>
    <w:rsid w:val="00F477F4"/>
    <w:rsid w:val="00F53193"/>
    <w:rsid w:val="00F61699"/>
    <w:rsid w:val="00F73953"/>
    <w:rsid w:val="00F77AAD"/>
    <w:rsid w:val="00F8099B"/>
    <w:rsid w:val="00F951F5"/>
    <w:rsid w:val="00F96205"/>
    <w:rsid w:val="00FA4A44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EEBA"/>
  <w15:docId w15:val="{33D5E7FD-CE03-4142-B934-8554DA37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D8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12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27"/>
    <w:pPr>
      <w:ind w:left="720"/>
      <w:contextualSpacing/>
    </w:pPr>
  </w:style>
  <w:style w:type="character" w:customStyle="1" w:styleId="fontstyle21">
    <w:name w:val="fontstyle21"/>
    <w:basedOn w:val="a0"/>
    <w:rsid w:val="003866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B84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.nmu.org.ua/ua/Teachers/SlavynskyiDV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s.nmu.org.ua/ua/Teachers/Tkacho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nmu.org.ua/course/view.php?id=529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avynskyi.d.v@nmu.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Бубліков Андрій Вікторович</cp:lastModifiedBy>
  <cp:revision>2</cp:revision>
  <dcterms:created xsi:type="dcterms:W3CDTF">2022-07-13T10:53:00Z</dcterms:created>
  <dcterms:modified xsi:type="dcterms:W3CDTF">2022-07-24T12:21:00Z</dcterms:modified>
</cp:coreProperties>
</file>